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3DA" w:rsidRPr="006A0E49" w:rsidRDefault="001833DA" w:rsidP="001833DA">
      <w:pPr>
        <w:widowControl w:val="0"/>
        <w:jc w:val="center"/>
        <w:rPr>
          <w:rFonts w:cs="Arial"/>
          <w:bCs/>
          <w:color w:val="000000"/>
        </w:rPr>
      </w:pPr>
      <w:r w:rsidRPr="006A0E49">
        <w:rPr>
          <w:rFonts w:cs="Arial"/>
          <w:bCs/>
          <w:color w:val="000000"/>
        </w:rPr>
        <w:t>M</w:t>
      </w:r>
      <w:r>
        <w:rPr>
          <w:rFonts w:cs="Arial"/>
          <w:bCs/>
          <w:color w:val="000000"/>
        </w:rPr>
        <w:t>inisterul Educației</w:t>
      </w:r>
      <w:r w:rsidRPr="006A0E49">
        <w:rPr>
          <w:rFonts w:cs="Arial"/>
          <w:bCs/>
          <w:color w:val="000000"/>
        </w:rPr>
        <w:t xml:space="preserve"> și Cercetării al Republicii Moldova</w:t>
      </w:r>
    </w:p>
    <w:p w:rsidR="001833DA" w:rsidRPr="006A0E49" w:rsidRDefault="001833DA" w:rsidP="001833DA">
      <w:pPr>
        <w:widowControl w:val="0"/>
        <w:jc w:val="center"/>
        <w:rPr>
          <w:rFonts w:cs="Arial"/>
          <w:bCs/>
          <w:color w:val="000000"/>
        </w:rPr>
      </w:pPr>
      <w:r>
        <w:rPr>
          <w:rFonts w:cs="Arial"/>
          <w:bCs/>
          <w:color w:val="000000"/>
        </w:rPr>
        <w:t>Instituția de învățământ preșcolar  nr.96</w:t>
      </w: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6A0E49" w:rsidRDefault="001833DA" w:rsidP="001833DA">
      <w:pPr>
        <w:widowControl w:val="0"/>
        <w:jc w:val="right"/>
        <w:rPr>
          <w:rFonts w:cs="Arial"/>
          <w:bCs/>
          <w:color w:val="000000"/>
        </w:rPr>
      </w:pPr>
      <w:r w:rsidRPr="006A0E49">
        <w:rPr>
          <w:rFonts w:cs="Arial"/>
          <w:bCs/>
          <w:color w:val="000000"/>
        </w:rPr>
        <w:t>APROBAT</w:t>
      </w:r>
    </w:p>
    <w:p w:rsidR="001833DA" w:rsidRPr="006A0E49" w:rsidRDefault="001833DA" w:rsidP="001833DA">
      <w:pPr>
        <w:widowControl w:val="0"/>
        <w:rPr>
          <w:rFonts w:cs="Arial"/>
          <w:bCs/>
          <w:color w:val="000000"/>
        </w:rPr>
      </w:pPr>
    </w:p>
    <w:p w:rsidR="001833DA" w:rsidRPr="006A0E49" w:rsidRDefault="001833DA" w:rsidP="001833DA">
      <w:pPr>
        <w:widowControl w:val="0"/>
        <w:jc w:val="right"/>
        <w:rPr>
          <w:rFonts w:cs="Arial"/>
          <w:bCs/>
          <w:color w:val="000000"/>
        </w:rPr>
      </w:pPr>
      <w:r w:rsidRPr="006A0E49">
        <w:rPr>
          <w:rFonts w:cs="Arial"/>
          <w:bCs/>
          <w:color w:val="000000"/>
        </w:rPr>
        <w:t xml:space="preserve">la ședința </w:t>
      </w:r>
      <w:r>
        <w:rPr>
          <w:rFonts w:cs="Arial"/>
          <w:bCs/>
          <w:color w:val="000000"/>
        </w:rPr>
        <w:t xml:space="preserve">comună a Consiliului </w:t>
      </w:r>
      <w:r w:rsidRPr="006A0E49">
        <w:rPr>
          <w:rFonts w:cs="Arial"/>
          <w:bCs/>
          <w:color w:val="000000"/>
        </w:rPr>
        <w:t xml:space="preserve"> pedagogic</w:t>
      </w:r>
    </w:p>
    <w:p w:rsidR="001833DA" w:rsidRPr="006A0E49" w:rsidRDefault="001833DA" w:rsidP="001833DA">
      <w:pPr>
        <w:widowControl w:val="0"/>
        <w:jc w:val="right"/>
        <w:rPr>
          <w:rFonts w:cs="Arial"/>
          <w:bCs/>
          <w:color w:val="000000"/>
        </w:rPr>
      </w:pPr>
      <w:r w:rsidRPr="006A0E49">
        <w:rPr>
          <w:rFonts w:cs="Arial"/>
          <w:bCs/>
          <w:color w:val="000000"/>
        </w:rPr>
        <w:t>și Consiliului de administrație</w:t>
      </w:r>
    </w:p>
    <w:p w:rsidR="001833DA" w:rsidRPr="006A0E49" w:rsidRDefault="001833DA" w:rsidP="001833DA">
      <w:pPr>
        <w:widowControl w:val="0"/>
        <w:rPr>
          <w:rFonts w:cs="Arial"/>
          <w:bCs/>
          <w:color w:val="000000"/>
        </w:rPr>
      </w:pPr>
    </w:p>
    <w:p w:rsidR="001833DA" w:rsidRPr="00F6355F" w:rsidRDefault="001833DA" w:rsidP="001833DA">
      <w:pPr>
        <w:widowControl w:val="0"/>
        <w:jc w:val="right"/>
        <w:rPr>
          <w:rFonts w:cs="Arial"/>
          <w:bCs/>
          <w:color w:val="000000"/>
          <w:u w:val="single"/>
        </w:rPr>
      </w:pPr>
      <w:r w:rsidRPr="006A0E49">
        <w:rPr>
          <w:rFonts w:cs="Arial"/>
          <w:bCs/>
          <w:color w:val="000000"/>
        </w:rPr>
        <w:t>Proces-verbal nr.</w:t>
      </w:r>
      <w:r w:rsidR="0020697B">
        <w:rPr>
          <w:rFonts w:cs="Arial"/>
          <w:bCs/>
          <w:color w:val="000000"/>
          <w:u w:val="single"/>
        </w:rPr>
        <w:t>1</w:t>
      </w:r>
      <w:r w:rsidRPr="00F6355F">
        <w:rPr>
          <w:rFonts w:cs="Arial"/>
          <w:bCs/>
          <w:color w:val="000000"/>
          <w:u w:val="single"/>
        </w:rPr>
        <w:t xml:space="preserve"> </w:t>
      </w:r>
      <w:r w:rsidRPr="006A0E49">
        <w:rPr>
          <w:rFonts w:cs="Arial"/>
          <w:bCs/>
          <w:color w:val="000000"/>
        </w:rPr>
        <w:t xml:space="preserve">din </w:t>
      </w:r>
      <w:r w:rsidR="0020697B">
        <w:rPr>
          <w:rFonts w:cs="Arial"/>
          <w:bCs/>
          <w:color w:val="000000"/>
          <w:u w:val="single"/>
        </w:rPr>
        <w:t>19</w:t>
      </w:r>
      <w:r w:rsidR="00C65899">
        <w:rPr>
          <w:rFonts w:cs="Arial"/>
          <w:bCs/>
          <w:color w:val="000000"/>
          <w:u w:val="single"/>
        </w:rPr>
        <w:t>.0</w:t>
      </w:r>
      <w:r w:rsidR="0020697B">
        <w:rPr>
          <w:rFonts w:cs="Arial"/>
          <w:bCs/>
          <w:color w:val="000000"/>
          <w:u w:val="single"/>
        </w:rPr>
        <w:t>9</w:t>
      </w:r>
      <w:r w:rsidR="00C65899">
        <w:rPr>
          <w:rFonts w:cs="Arial"/>
          <w:bCs/>
          <w:color w:val="000000"/>
          <w:u w:val="single"/>
        </w:rPr>
        <w:t>.202</w:t>
      </w:r>
      <w:r w:rsidR="0020697B">
        <w:rPr>
          <w:rFonts w:cs="Arial"/>
          <w:bCs/>
          <w:color w:val="000000"/>
          <w:u w:val="single"/>
        </w:rPr>
        <w:t>3</w:t>
      </w:r>
    </w:p>
    <w:p w:rsidR="001833DA" w:rsidRPr="006A0E49" w:rsidRDefault="001833DA" w:rsidP="001833DA">
      <w:pPr>
        <w:widowControl w:val="0"/>
        <w:rPr>
          <w:rFonts w:cs="Arial"/>
          <w:bCs/>
          <w:color w:val="000000"/>
        </w:rPr>
      </w:pPr>
    </w:p>
    <w:p w:rsidR="001833DA" w:rsidRPr="006A0E49" w:rsidRDefault="001833DA" w:rsidP="001833DA">
      <w:pPr>
        <w:widowControl w:val="0"/>
        <w:rPr>
          <w:rFonts w:cs="Arial"/>
          <w:bCs/>
          <w:color w:val="000000"/>
        </w:rPr>
      </w:pPr>
    </w:p>
    <w:p w:rsidR="001833DA" w:rsidRPr="001A45D7" w:rsidRDefault="001833DA" w:rsidP="001833DA">
      <w:pPr>
        <w:widowControl w:val="0"/>
        <w:rPr>
          <w:rFonts w:cs="Arial"/>
          <w:b/>
          <w:color w:val="000000"/>
        </w:rPr>
      </w:pPr>
    </w:p>
    <w:p w:rsidR="001833DA" w:rsidRDefault="001833DA" w:rsidP="001833DA">
      <w:pPr>
        <w:widowControl w:val="0"/>
        <w:rPr>
          <w:rFonts w:cs="Arial"/>
          <w:b/>
          <w:color w:val="000000"/>
        </w:rPr>
      </w:pPr>
    </w:p>
    <w:p w:rsidR="001833DA" w:rsidRDefault="001833DA" w:rsidP="001833DA">
      <w:pPr>
        <w:widowControl w:val="0"/>
        <w:rPr>
          <w:rFonts w:cs="Arial"/>
          <w:b/>
          <w:color w:val="000000"/>
        </w:rPr>
      </w:pPr>
    </w:p>
    <w:p w:rsidR="001833DA" w:rsidRDefault="001833DA" w:rsidP="001833DA">
      <w:pPr>
        <w:widowControl w:val="0"/>
        <w:rPr>
          <w:rFonts w:cs="Arial"/>
          <w:b/>
          <w:color w:val="000000"/>
        </w:rPr>
      </w:pPr>
    </w:p>
    <w:p w:rsidR="001833DA" w:rsidRDefault="001833DA" w:rsidP="001833DA">
      <w:pPr>
        <w:widowControl w:val="0"/>
        <w:rPr>
          <w:rFonts w:cs="Arial"/>
          <w:b/>
          <w:color w:val="000000"/>
        </w:rPr>
      </w:pPr>
    </w:p>
    <w:p w:rsidR="001833DA" w:rsidRPr="001A45D7" w:rsidRDefault="001833DA" w:rsidP="001833DA">
      <w:pPr>
        <w:widowControl w:val="0"/>
        <w:rPr>
          <w:rFonts w:cs="Arial"/>
          <w:b/>
          <w:color w:val="000000"/>
        </w:rPr>
      </w:pPr>
    </w:p>
    <w:p w:rsidR="001833DA" w:rsidRPr="002E6283" w:rsidRDefault="001833DA" w:rsidP="001833DA">
      <w:pPr>
        <w:jc w:val="center"/>
        <w:rPr>
          <w:b/>
          <w:sz w:val="28"/>
          <w:szCs w:val="28"/>
          <w:lang w:val="en-US"/>
        </w:rPr>
      </w:pPr>
      <w:r w:rsidRPr="002E6283">
        <w:rPr>
          <w:b/>
          <w:sz w:val="28"/>
          <w:szCs w:val="28"/>
          <w:lang w:val="en-US"/>
        </w:rPr>
        <w:t>RAPORT DE ACTIVITATE</w:t>
      </w: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DE5B9B" w:rsidRDefault="00DE5B9B" w:rsidP="001833DA">
      <w:pPr>
        <w:rPr>
          <w:lang w:val="en-US"/>
        </w:rPr>
      </w:pPr>
    </w:p>
    <w:p w:rsidR="00DE5B9B" w:rsidRDefault="00DE5B9B" w:rsidP="001833DA">
      <w:pPr>
        <w:rPr>
          <w:lang w:val="en-US"/>
        </w:rPr>
      </w:pPr>
    </w:p>
    <w:p w:rsidR="00DE5B9B" w:rsidRDefault="00DE5B9B" w:rsidP="001833DA">
      <w:pPr>
        <w:rPr>
          <w:lang w:val="en-US"/>
        </w:rPr>
      </w:pPr>
    </w:p>
    <w:p w:rsidR="001833DA" w:rsidRDefault="001833DA" w:rsidP="001833DA">
      <w:pPr>
        <w:rPr>
          <w:lang w:val="en-US"/>
        </w:rPr>
      </w:pPr>
    </w:p>
    <w:p w:rsidR="00080D4F" w:rsidRDefault="00080D4F" w:rsidP="001833DA">
      <w:pPr>
        <w:jc w:val="center"/>
        <w:rPr>
          <w:lang w:val="en-US"/>
        </w:rPr>
      </w:pPr>
    </w:p>
    <w:p w:rsidR="00080D4F" w:rsidRDefault="00080D4F" w:rsidP="001833DA">
      <w:pPr>
        <w:jc w:val="center"/>
        <w:rPr>
          <w:lang w:val="en-US"/>
        </w:rPr>
      </w:pPr>
    </w:p>
    <w:p w:rsidR="00080D4F" w:rsidRDefault="00080D4F" w:rsidP="001833DA">
      <w:pPr>
        <w:jc w:val="center"/>
        <w:rPr>
          <w:lang w:val="en-US"/>
        </w:rPr>
      </w:pPr>
    </w:p>
    <w:p w:rsidR="00080D4F" w:rsidRDefault="00080D4F" w:rsidP="001833DA">
      <w:pPr>
        <w:jc w:val="center"/>
        <w:rPr>
          <w:lang w:val="en-US"/>
        </w:rPr>
      </w:pPr>
    </w:p>
    <w:p w:rsidR="001833DA" w:rsidRDefault="001833DA" w:rsidP="001833DA">
      <w:pPr>
        <w:jc w:val="center"/>
        <w:rPr>
          <w:lang w:val="en-US"/>
        </w:rPr>
      </w:pPr>
      <w:r>
        <w:rPr>
          <w:lang w:val="en-US"/>
        </w:rPr>
        <w:t>Anul 202</w:t>
      </w:r>
      <w:r w:rsidR="00D26AE8">
        <w:rPr>
          <w:lang w:val="en-US"/>
        </w:rPr>
        <w:t>2</w:t>
      </w:r>
      <w:r>
        <w:rPr>
          <w:lang w:val="en-US"/>
        </w:rPr>
        <w:t xml:space="preserve"> - 202</w:t>
      </w:r>
      <w:r w:rsidR="00D26AE8">
        <w:rPr>
          <w:lang w:val="en-US"/>
        </w:rPr>
        <w:t>3</w:t>
      </w:r>
    </w:p>
    <w:p w:rsidR="001833DA" w:rsidRDefault="001833DA" w:rsidP="001833DA">
      <w:pPr>
        <w:rPr>
          <w:lang w:val="en-US"/>
        </w:rPr>
      </w:pPr>
    </w:p>
    <w:p w:rsidR="001833DA" w:rsidRDefault="001833DA" w:rsidP="001833DA">
      <w:pPr>
        <w:rPr>
          <w:lang w:val="en-US"/>
        </w:rPr>
      </w:pPr>
    </w:p>
    <w:p w:rsidR="001833DA" w:rsidRDefault="001833DA" w:rsidP="001833DA">
      <w:pPr>
        <w:rPr>
          <w:lang w:val="en-US"/>
        </w:rPr>
      </w:pPr>
    </w:p>
    <w:p w:rsidR="001833DA" w:rsidRDefault="001833DA" w:rsidP="001833DA">
      <w:pPr>
        <w:rPr>
          <w:rFonts w:cs="Arial"/>
          <w:color w:val="000000"/>
        </w:rPr>
      </w:pPr>
    </w:p>
    <w:p w:rsidR="001833DA" w:rsidRPr="00DE5B9B" w:rsidRDefault="001833DA" w:rsidP="00DE5B9B">
      <w:pPr>
        <w:jc w:val="center"/>
        <w:rPr>
          <w:rFonts w:cs="Arial"/>
          <w:color w:val="000000"/>
        </w:rPr>
      </w:pPr>
      <w:r>
        <w:rPr>
          <w:rFonts w:cs="Arial"/>
          <w:color w:val="000000"/>
        </w:rPr>
        <w:br w:type="page"/>
      </w:r>
      <w:r w:rsidRPr="00734888">
        <w:rPr>
          <w:b/>
        </w:rPr>
        <w:lastRenderedPageBreak/>
        <w:t>Date generale</w:t>
      </w:r>
    </w:p>
    <w:p w:rsidR="001833DA" w:rsidRPr="00734888" w:rsidRDefault="001833DA" w:rsidP="001833D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1833DA" w:rsidRPr="00734888" w:rsidTr="00B04168">
        <w:tc>
          <w:tcPr>
            <w:tcW w:w="4219" w:type="dxa"/>
            <w:tcBorders>
              <w:top w:val="single" w:sz="12" w:space="0" w:color="auto"/>
              <w:left w:val="single" w:sz="12" w:space="0" w:color="auto"/>
            </w:tcBorders>
            <w:shd w:val="clear" w:color="auto" w:fill="auto"/>
          </w:tcPr>
          <w:p w:rsidR="001833DA" w:rsidRPr="00734888" w:rsidRDefault="001833DA" w:rsidP="00B04168">
            <w:pPr>
              <w:rPr>
                <w:b/>
              </w:rPr>
            </w:pPr>
            <w:r w:rsidRPr="00734888">
              <w:rPr>
                <w:b/>
                <w:bCs/>
              </w:rPr>
              <w:t>Raion/ municipiu</w:t>
            </w:r>
          </w:p>
        </w:tc>
        <w:tc>
          <w:tcPr>
            <w:tcW w:w="5408" w:type="dxa"/>
            <w:tcBorders>
              <w:top w:val="single" w:sz="12" w:space="0" w:color="auto"/>
              <w:right w:val="single" w:sz="12" w:space="0" w:color="auto"/>
            </w:tcBorders>
            <w:shd w:val="clear" w:color="auto" w:fill="auto"/>
          </w:tcPr>
          <w:p w:rsidR="001833DA" w:rsidRPr="00695A78" w:rsidRDefault="00695A78" w:rsidP="00B04168">
            <w:pPr>
              <w:rPr>
                <w:lang w:val="ro-MD"/>
              </w:rPr>
            </w:pPr>
            <w:r>
              <w:t>Chi</w:t>
            </w:r>
            <w:r>
              <w:rPr>
                <w:lang w:val="ro-MD"/>
              </w:rPr>
              <w:t>șinău</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bCs/>
              </w:rPr>
              <w:t>Localitate</w:t>
            </w:r>
          </w:p>
        </w:tc>
        <w:tc>
          <w:tcPr>
            <w:tcW w:w="5408" w:type="dxa"/>
            <w:tcBorders>
              <w:right w:val="single" w:sz="12" w:space="0" w:color="auto"/>
            </w:tcBorders>
            <w:shd w:val="clear" w:color="auto" w:fill="auto"/>
          </w:tcPr>
          <w:p w:rsidR="001833DA" w:rsidRPr="00734888" w:rsidRDefault="00695A78" w:rsidP="00B04168">
            <w:r>
              <w:t xml:space="preserve">Orașul </w:t>
            </w:r>
            <w:r w:rsidR="001833DA">
              <w:t>Chișinău</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bCs/>
              </w:rPr>
              <w:t>Denumirea instituţiei</w:t>
            </w:r>
          </w:p>
        </w:tc>
        <w:tc>
          <w:tcPr>
            <w:tcW w:w="5408" w:type="dxa"/>
            <w:tcBorders>
              <w:right w:val="single" w:sz="12" w:space="0" w:color="auto"/>
            </w:tcBorders>
            <w:shd w:val="clear" w:color="auto" w:fill="auto"/>
          </w:tcPr>
          <w:p w:rsidR="001833DA" w:rsidRPr="00734888" w:rsidRDefault="001833DA" w:rsidP="00B04168">
            <w:r>
              <w:t>Instituție de învățământ preșcolar</w:t>
            </w:r>
          </w:p>
        </w:tc>
      </w:tr>
      <w:tr w:rsidR="001833DA" w:rsidRPr="00734888" w:rsidTr="00B04168">
        <w:tc>
          <w:tcPr>
            <w:tcW w:w="4219" w:type="dxa"/>
            <w:tcBorders>
              <w:left w:val="single" w:sz="12" w:space="0" w:color="auto"/>
            </w:tcBorders>
            <w:shd w:val="clear" w:color="auto" w:fill="auto"/>
          </w:tcPr>
          <w:p w:rsidR="001833DA" w:rsidRPr="00863C6C" w:rsidRDefault="001833DA" w:rsidP="00B04168">
            <w:pPr>
              <w:rPr>
                <w:b/>
                <w:bCs/>
              </w:rPr>
            </w:pPr>
            <w:r>
              <w:rPr>
                <w:b/>
                <w:bCs/>
              </w:rPr>
              <w:t>Adresa</w:t>
            </w:r>
          </w:p>
        </w:tc>
        <w:tc>
          <w:tcPr>
            <w:tcW w:w="5408" w:type="dxa"/>
            <w:tcBorders>
              <w:right w:val="single" w:sz="12" w:space="0" w:color="auto"/>
            </w:tcBorders>
            <w:shd w:val="clear" w:color="auto" w:fill="auto"/>
          </w:tcPr>
          <w:p w:rsidR="001833DA" w:rsidRPr="00734888" w:rsidRDefault="001833DA" w:rsidP="00B04168">
            <w:r>
              <w:t>Str.. Nicolae Zelinski 12/2</w:t>
            </w:r>
          </w:p>
        </w:tc>
      </w:tr>
      <w:tr w:rsidR="001833DA" w:rsidRPr="00734888" w:rsidTr="00B04168">
        <w:tc>
          <w:tcPr>
            <w:tcW w:w="4219" w:type="dxa"/>
            <w:tcBorders>
              <w:left w:val="single" w:sz="12" w:space="0" w:color="auto"/>
            </w:tcBorders>
            <w:shd w:val="clear" w:color="auto" w:fill="auto"/>
          </w:tcPr>
          <w:p w:rsidR="001833DA" w:rsidRPr="00863C6C" w:rsidRDefault="001833DA" w:rsidP="00B04168">
            <w:pPr>
              <w:rPr>
                <w:b/>
                <w:bCs/>
              </w:rPr>
            </w:pPr>
            <w:r w:rsidRPr="00734888">
              <w:rPr>
                <w:b/>
                <w:bCs/>
              </w:rPr>
              <w:t>Adresa</w:t>
            </w:r>
            <w:r>
              <w:rPr>
                <w:b/>
                <w:bCs/>
              </w:rPr>
              <w:t xml:space="preserve"> filiale</w:t>
            </w:r>
          </w:p>
        </w:tc>
        <w:tc>
          <w:tcPr>
            <w:tcW w:w="5408" w:type="dxa"/>
            <w:tcBorders>
              <w:right w:val="single" w:sz="12" w:space="0" w:color="auto"/>
            </w:tcBorders>
            <w:shd w:val="clear" w:color="auto" w:fill="auto"/>
          </w:tcPr>
          <w:p w:rsidR="001833DA" w:rsidRPr="00734888" w:rsidRDefault="001833DA" w:rsidP="00B04168"/>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bCs/>
              </w:rPr>
            </w:pPr>
            <w:r w:rsidRPr="00734888">
              <w:rPr>
                <w:b/>
                <w:bCs/>
              </w:rPr>
              <w:t>Telefon</w:t>
            </w:r>
          </w:p>
        </w:tc>
        <w:tc>
          <w:tcPr>
            <w:tcW w:w="5408" w:type="dxa"/>
            <w:tcBorders>
              <w:right w:val="single" w:sz="12" w:space="0" w:color="auto"/>
            </w:tcBorders>
            <w:shd w:val="clear" w:color="auto" w:fill="auto"/>
          </w:tcPr>
          <w:p w:rsidR="001833DA" w:rsidRPr="00734888" w:rsidRDefault="001833DA" w:rsidP="00B04168">
            <w:r>
              <w:t>022 55 42 01</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bCs/>
              </w:rPr>
            </w:pPr>
            <w:r w:rsidRPr="00734888">
              <w:rPr>
                <w:b/>
                <w:bCs/>
              </w:rPr>
              <w:t>E-mail</w:t>
            </w:r>
          </w:p>
        </w:tc>
        <w:tc>
          <w:tcPr>
            <w:tcW w:w="5408" w:type="dxa"/>
            <w:tcBorders>
              <w:right w:val="single" w:sz="12" w:space="0" w:color="auto"/>
            </w:tcBorders>
            <w:shd w:val="clear" w:color="auto" w:fill="auto"/>
          </w:tcPr>
          <w:p w:rsidR="001833DA" w:rsidRPr="00734888" w:rsidRDefault="001833DA" w:rsidP="00B04168">
            <w:r>
              <w:t>botanica.gradi96@gmail.com</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bCs/>
              </w:rPr>
            </w:pPr>
            <w:r w:rsidRPr="00734888">
              <w:rPr>
                <w:b/>
                <w:bCs/>
              </w:rPr>
              <w:t>Adresa web</w:t>
            </w:r>
          </w:p>
        </w:tc>
        <w:tc>
          <w:tcPr>
            <w:tcW w:w="5408" w:type="dxa"/>
            <w:tcBorders>
              <w:right w:val="single" w:sz="12" w:space="0" w:color="auto"/>
            </w:tcBorders>
            <w:shd w:val="clear" w:color="auto" w:fill="auto"/>
          </w:tcPr>
          <w:p w:rsidR="001833DA" w:rsidRPr="00734888" w:rsidRDefault="001833DA" w:rsidP="00B04168">
            <w:r>
              <w:t xml:space="preserve"> iet96detsbotanica.md</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bCs/>
              </w:rPr>
              <w:t>Tipul instituţiei</w:t>
            </w:r>
          </w:p>
        </w:tc>
        <w:tc>
          <w:tcPr>
            <w:tcW w:w="5408" w:type="dxa"/>
            <w:tcBorders>
              <w:right w:val="single" w:sz="12" w:space="0" w:color="auto"/>
            </w:tcBorders>
            <w:shd w:val="clear" w:color="auto" w:fill="auto"/>
          </w:tcPr>
          <w:p w:rsidR="001833DA" w:rsidRPr="00734888" w:rsidRDefault="001833DA" w:rsidP="00B04168">
            <w:r>
              <w:t>Institție de învățământ preșcolar</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rPr>
              <w:t>Tipul de proprietate</w:t>
            </w:r>
          </w:p>
        </w:tc>
        <w:tc>
          <w:tcPr>
            <w:tcW w:w="5408" w:type="dxa"/>
            <w:tcBorders>
              <w:right w:val="single" w:sz="12" w:space="0" w:color="auto"/>
            </w:tcBorders>
            <w:shd w:val="clear" w:color="auto" w:fill="auto"/>
          </w:tcPr>
          <w:p w:rsidR="001833DA" w:rsidRPr="00734888" w:rsidRDefault="001833DA" w:rsidP="00B04168">
            <w:r>
              <w:t>public</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bCs/>
              </w:rPr>
              <w:t xml:space="preserve">Fondator/ </w:t>
            </w:r>
            <w:r>
              <w:rPr>
                <w:b/>
                <w:bCs/>
              </w:rPr>
              <w:t>a</w:t>
            </w:r>
            <w:r w:rsidRPr="00734888">
              <w:rPr>
                <w:b/>
                <w:bCs/>
              </w:rPr>
              <w:t>utoritate administrativă</w:t>
            </w:r>
          </w:p>
        </w:tc>
        <w:tc>
          <w:tcPr>
            <w:tcW w:w="5408" w:type="dxa"/>
            <w:tcBorders>
              <w:right w:val="single" w:sz="12" w:space="0" w:color="auto"/>
            </w:tcBorders>
            <w:shd w:val="clear" w:color="auto" w:fill="auto"/>
          </w:tcPr>
          <w:p w:rsidR="001833DA" w:rsidRPr="00734888" w:rsidRDefault="001833DA" w:rsidP="00B04168">
            <w:r>
              <w:t>Consiliul municipal Chișinău</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rPr>
              <w:t>Limba de instruire</w:t>
            </w:r>
          </w:p>
        </w:tc>
        <w:tc>
          <w:tcPr>
            <w:tcW w:w="5408" w:type="dxa"/>
            <w:tcBorders>
              <w:right w:val="single" w:sz="12" w:space="0" w:color="auto"/>
            </w:tcBorders>
            <w:shd w:val="clear" w:color="auto" w:fill="auto"/>
          </w:tcPr>
          <w:p w:rsidR="001833DA" w:rsidRPr="00734888" w:rsidRDefault="001833DA" w:rsidP="00B04168">
            <w:r>
              <w:t>română</w:t>
            </w:r>
          </w:p>
        </w:tc>
      </w:tr>
      <w:tr w:rsidR="001833DA" w:rsidRPr="00734888" w:rsidTr="00B04168">
        <w:tc>
          <w:tcPr>
            <w:tcW w:w="4219" w:type="dxa"/>
            <w:tcBorders>
              <w:left w:val="single" w:sz="12" w:space="0" w:color="auto"/>
            </w:tcBorders>
            <w:shd w:val="clear" w:color="auto" w:fill="auto"/>
          </w:tcPr>
          <w:p w:rsidR="001833DA" w:rsidRPr="00863C6C" w:rsidRDefault="001833DA" w:rsidP="00B04168">
            <w:pPr>
              <w:rPr>
                <w:b/>
              </w:rPr>
            </w:pPr>
            <w:r>
              <w:rPr>
                <w:b/>
              </w:rPr>
              <w:t>Numărul total de elevi</w:t>
            </w:r>
          </w:p>
        </w:tc>
        <w:tc>
          <w:tcPr>
            <w:tcW w:w="5408" w:type="dxa"/>
            <w:tcBorders>
              <w:right w:val="single" w:sz="12" w:space="0" w:color="auto"/>
            </w:tcBorders>
            <w:shd w:val="clear" w:color="auto" w:fill="auto"/>
          </w:tcPr>
          <w:p w:rsidR="001833DA" w:rsidRPr="00734888" w:rsidRDefault="001833DA" w:rsidP="00B04168">
            <w:r>
              <w:t>310 copii</w:t>
            </w:r>
          </w:p>
        </w:tc>
      </w:tr>
      <w:tr w:rsidR="001833DA" w:rsidRPr="00734888" w:rsidTr="00B04168">
        <w:tc>
          <w:tcPr>
            <w:tcW w:w="4219" w:type="dxa"/>
            <w:tcBorders>
              <w:left w:val="single" w:sz="12" w:space="0" w:color="auto"/>
            </w:tcBorders>
            <w:shd w:val="clear" w:color="auto" w:fill="auto"/>
          </w:tcPr>
          <w:p w:rsidR="001833DA" w:rsidRDefault="001833DA" w:rsidP="00B04168">
            <w:pPr>
              <w:rPr>
                <w:b/>
              </w:rPr>
            </w:pPr>
            <w:r>
              <w:rPr>
                <w:b/>
              </w:rPr>
              <w:t>Numărul total de clase</w:t>
            </w:r>
          </w:p>
        </w:tc>
        <w:tc>
          <w:tcPr>
            <w:tcW w:w="5408" w:type="dxa"/>
            <w:tcBorders>
              <w:right w:val="single" w:sz="12" w:space="0" w:color="auto"/>
            </w:tcBorders>
            <w:shd w:val="clear" w:color="auto" w:fill="auto"/>
          </w:tcPr>
          <w:p w:rsidR="001833DA" w:rsidRPr="00734888" w:rsidRDefault="001833DA" w:rsidP="00B04168">
            <w:r>
              <w:t>12 grupe</w:t>
            </w:r>
          </w:p>
        </w:tc>
      </w:tr>
      <w:tr w:rsidR="001833DA" w:rsidRPr="00863C6C" w:rsidTr="00B04168">
        <w:tc>
          <w:tcPr>
            <w:tcW w:w="4219" w:type="dxa"/>
            <w:tcBorders>
              <w:left w:val="single" w:sz="12" w:space="0" w:color="auto"/>
            </w:tcBorders>
            <w:shd w:val="clear" w:color="auto" w:fill="auto"/>
          </w:tcPr>
          <w:p w:rsidR="001833DA" w:rsidRDefault="001833DA" w:rsidP="00B04168">
            <w:pPr>
              <w:rPr>
                <w:b/>
              </w:rPr>
            </w:pPr>
            <w:r>
              <w:rPr>
                <w:b/>
              </w:rPr>
              <w:t>Numărul total cadre de conducere</w:t>
            </w:r>
          </w:p>
        </w:tc>
        <w:tc>
          <w:tcPr>
            <w:tcW w:w="5408" w:type="dxa"/>
            <w:tcBorders>
              <w:right w:val="single" w:sz="12" w:space="0" w:color="auto"/>
            </w:tcBorders>
            <w:shd w:val="clear" w:color="auto" w:fill="auto"/>
          </w:tcPr>
          <w:p w:rsidR="001833DA" w:rsidRPr="00863C6C" w:rsidRDefault="001833DA" w:rsidP="00B04168">
            <w:pPr>
              <w:rPr>
                <w:lang w:val="en-US"/>
              </w:rPr>
            </w:pPr>
            <w:r>
              <w:rPr>
                <w:lang w:val="en-US"/>
              </w:rPr>
              <w:t>1</w:t>
            </w:r>
          </w:p>
        </w:tc>
      </w:tr>
      <w:tr w:rsidR="001833DA" w:rsidRPr="00863C6C" w:rsidTr="00B04168">
        <w:tc>
          <w:tcPr>
            <w:tcW w:w="4219" w:type="dxa"/>
            <w:tcBorders>
              <w:left w:val="single" w:sz="12" w:space="0" w:color="auto"/>
            </w:tcBorders>
            <w:shd w:val="clear" w:color="auto" w:fill="auto"/>
          </w:tcPr>
          <w:p w:rsidR="001833DA" w:rsidRDefault="001833DA" w:rsidP="00B04168">
            <w:pPr>
              <w:rPr>
                <w:b/>
              </w:rPr>
            </w:pPr>
            <w:r>
              <w:rPr>
                <w:b/>
              </w:rPr>
              <w:t>Numărul total cadre didactice</w:t>
            </w:r>
          </w:p>
        </w:tc>
        <w:tc>
          <w:tcPr>
            <w:tcW w:w="5408" w:type="dxa"/>
            <w:tcBorders>
              <w:right w:val="single" w:sz="12" w:space="0" w:color="auto"/>
            </w:tcBorders>
            <w:shd w:val="clear" w:color="auto" w:fill="auto"/>
          </w:tcPr>
          <w:p w:rsidR="001833DA" w:rsidRPr="00863C6C" w:rsidRDefault="001833DA" w:rsidP="00B04168">
            <w:pPr>
              <w:rPr>
                <w:lang w:val="en-US"/>
              </w:rPr>
            </w:pPr>
            <w:r>
              <w:rPr>
                <w:lang w:val="en-US"/>
              </w:rPr>
              <w:t>25</w:t>
            </w:r>
          </w:p>
        </w:tc>
      </w:tr>
      <w:tr w:rsidR="001833DA" w:rsidRPr="00734888" w:rsidTr="00B04168">
        <w:tc>
          <w:tcPr>
            <w:tcW w:w="4219" w:type="dxa"/>
            <w:tcBorders>
              <w:left w:val="single" w:sz="12" w:space="0" w:color="auto"/>
            </w:tcBorders>
            <w:shd w:val="clear" w:color="auto" w:fill="auto"/>
          </w:tcPr>
          <w:p w:rsidR="001833DA" w:rsidRPr="00734888" w:rsidRDefault="001833DA" w:rsidP="00B04168">
            <w:pPr>
              <w:rPr>
                <w:b/>
              </w:rPr>
            </w:pPr>
            <w:r w:rsidRPr="00734888">
              <w:rPr>
                <w:b/>
                <w:bCs/>
              </w:rPr>
              <w:t>Program de activitate</w:t>
            </w:r>
          </w:p>
        </w:tc>
        <w:tc>
          <w:tcPr>
            <w:tcW w:w="5408" w:type="dxa"/>
            <w:tcBorders>
              <w:right w:val="single" w:sz="12" w:space="0" w:color="auto"/>
            </w:tcBorders>
            <w:shd w:val="clear" w:color="auto" w:fill="auto"/>
          </w:tcPr>
          <w:p w:rsidR="001833DA" w:rsidRPr="00734888" w:rsidRDefault="00DE5B9B" w:rsidP="00B04168">
            <w:r>
              <w:t>12.00</w:t>
            </w:r>
            <w:r w:rsidR="001833DA">
              <w:t xml:space="preserve"> ore</w:t>
            </w:r>
          </w:p>
        </w:tc>
      </w:tr>
      <w:tr w:rsidR="001833DA" w:rsidRPr="00863C6C" w:rsidTr="00B04168">
        <w:tc>
          <w:tcPr>
            <w:tcW w:w="4219" w:type="dxa"/>
            <w:tcBorders>
              <w:left w:val="single" w:sz="12" w:space="0" w:color="auto"/>
            </w:tcBorders>
            <w:shd w:val="clear" w:color="auto" w:fill="auto"/>
          </w:tcPr>
          <w:p w:rsidR="001833DA" w:rsidRPr="00863C6C" w:rsidRDefault="001833DA" w:rsidP="00B04168">
            <w:pPr>
              <w:rPr>
                <w:b/>
                <w:bCs/>
              </w:rPr>
            </w:pPr>
            <w:r w:rsidRPr="00863C6C">
              <w:rPr>
                <w:b/>
                <w:bCs/>
                <w:lang w:val="en-US"/>
              </w:rPr>
              <w:t xml:space="preserve">Perioada </w:t>
            </w:r>
            <w:r>
              <w:rPr>
                <w:b/>
                <w:bCs/>
              </w:rPr>
              <w:t>de evaluare inclusă în raport</w:t>
            </w:r>
          </w:p>
        </w:tc>
        <w:tc>
          <w:tcPr>
            <w:tcW w:w="5408" w:type="dxa"/>
            <w:tcBorders>
              <w:right w:val="single" w:sz="12" w:space="0" w:color="auto"/>
            </w:tcBorders>
            <w:shd w:val="clear" w:color="auto" w:fill="auto"/>
          </w:tcPr>
          <w:p w:rsidR="001833DA" w:rsidRPr="00863C6C" w:rsidRDefault="001833DA" w:rsidP="00B04168">
            <w:pPr>
              <w:rPr>
                <w:lang w:val="en-US"/>
              </w:rPr>
            </w:pPr>
            <w:r>
              <w:rPr>
                <w:lang w:val="en-US"/>
              </w:rPr>
              <w:t>01.09.202</w:t>
            </w:r>
            <w:r w:rsidR="00080D4F">
              <w:rPr>
                <w:lang w:val="en-US"/>
              </w:rPr>
              <w:t>2</w:t>
            </w:r>
            <w:r>
              <w:rPr>
                <w:lang w:val="en-US"/>
              </w:rPr>
              <w:t xml:space="preserve"> – 31.05.202</w:t>
            </w:r>
            <w:r w:rsidR="00080D4F">
              <w:rPr>
                <w:lang w:val="en-US"/>
              </w:rPr>
              <w:t>3</w:t>
            </w:r>
          </w:p>
        </w:tc>
      </w:tr>
      <w:tr w:rsidR="001833DA" w:rsidRPr="00734888" w:rsidTr="00B04168">
        <w:tc>
          <w:tcPr>
            <w:tcW w:w="4219" w:type="dxa"/>
            <w:tcBorders>
              <w:left w:val="single" w:sz="12" w:space="0" w:color="auto"/>
              <w:bottom w:val="single" w:sz="12" w:space="0" w:color="auto"/>
            </w:tcBorders>
            <w:shd w:val="clear" w:color="auto" w:fill="auto"/>
          </w:tcPr>
          <w:p w:rsidR="001833DA" w:rsidRPr="00734888" w:rsidRDefault="001833DA" w:rsidP="00B04168">
            <w:pPr>
              <w:rPr>
                <w:b/>
                <w:bCs/>
              </w:rPr>
            </w:pPr>
            <w:r w:rsidRPr="00734888">
              <w:rPr>
                <w:b/>
                <w:bCs/>
              </w:rPr>
              <w:t>Director</w:t>
            </w:r>
          </w:p>
        </w:tc>
        <w:tc>
          <w:tcPr>
            <w:tcW w:w="5408" w:type="dxa"/>
            <w:tcBorders>
              <w:bottom w:val="single" w:sz="12" w:space="0" w:color="auto"/>
              <w:right w:val="single" w:sz="12" w:space="0" w:color="auto"/>
            </w:tcBorders>
            <w:shd w:val="clear" w:color="auto" w:fill="auto"/>
          </w:tcPr>
          <w:p w:rsidR="001833DA" w:rsidRPr="00734888" w:rsidRDefault="001833DA" w:rsidP="00B04168">
            <w:r>
              <w:t>Ciotu Tatiana</w:t>
            </w:r>
          </w:p>
        </w:tc>
      </w:tr>
    </w:tbl>
    <w:p w:rsidR="001833DA" w:rsidRDefault="001833DA" w:rsidP="001833DA">
      <w:pPr>
        <w:rPr>
          <w:rFonts w:cs="Arial"/>
          <w:b/>
        </w:rPr>
      </w:pPr>
      <w:r>
        <w:rPr>
          <w:rFonts w:cs="Arial"/>
          <w:b/>
        </w:rPr>
        <w:br w:type="page"/>
      </w:r>
    </w:p>
    <w:p w:rsidR="001833DA" w:rsidRDefault="001833DA" w:rsidP="001833DA">
      <w:pPr>
        <w:pStyle w:val="aff"/>
        <w:spacing w:line="360" w:lineRule="auto"/>
      </w:pPr>
      <w:bookmarkStart w:id="0" w:name="_Toc28599481"/>
    </w:p>
    <w:p w:rsidR="001833DA" w:rsidRPr="00DF435F" w:rsidRDefault="001833DA" w:rsidP="001833DA">
      <w:pPr>
        <w:jc w:val="center"/>
        <w:rPr>
          <w:b/>
          <w:bCs/>
        </w:rPr>
      </w:pPr>
      <w:r w:rsidRPr="00DF435F">
        <w:rPr>
          <w:b/>
          <w:bCs/>
        </w:rPr>
        <w:t>Cuprins:</w:t>
      </w:r>
    </w:p>
    <w:p w:rsidR="001833DA" w:rsidRPr="00975E8C" w:rsidRDefault="001833DA" w:rsidP="001833DA">
      <w:pPr>
        <w:spacing w:line="360" w:lineRule="auto"/>
        <w:rPr>
          <w:lang w:val="en-US" w:eastAsia="ja-JP"/>
        </w:rPr>
      </w:pPr>
    </w:p>
    <w:p w:rsidR="001833DA" w:rsidRDefault="001833DA" w:rsidP="001833DA">
      <w:pPr>
        <w:pStyle w:val="1a"/>
        <w:rPr>
          <w:rFonts w:ascii="Calibri" w:eastAsia="SimSun" w:hAnsi="Calibri" w:cs="Times New Roman"/>
          <w:b w:val="0"/>
          <w:sz w:val="22"/>
          <w:szCs w:val="22"/>
          <w:lang w:eastAsia="ro-RO"/>
        </w:rPr>
      </w:pPr>
      <w:r>
        <w:fldChar w:fldCharType="begin"/>
      </w:r>
      <w:r>
        <w:instrText xml:space="preserve"> TOC \o "1-3" \h \z \u </w:instrText>
      </w:r>
      <w:r>
        <w:fldChar w:fldCharType="separate"/>
      </w:r>
      <w:hyperlink w:anchor="_Toc48389080" w:history="1">
        <w:r w:rsidRPr="002A104D">
          <w:rPr>
            <w:rStyle w:val="af2"/>
          </w:rPr>
          <w:t>Dimensiune I. SĂNĂTATE, SIGURANȚĂ, PROTECȚIE</w:t>
        </w:r>
        <w:r>
          <w:rPr>
            <w:webHidden/>
          </w:rPr>
          <w:tab/>
        </w:r>
        <w:r>
          <w:rPr>
            <w:webHidden/>
          </w:rPr>
          <w:fldChar w:fldCharType="begin"/>
        </w:r>
        <w:r>
          <w:rPr>
            <w:webHidden/>
          </w:rPr>
          <w:instrText xml:space="preserve"> PAGEREF _Toc48389080 \h </w:instrText>
        </w:r>
        <w:r>
          <w:rPr>
            <w:webHidden/>
          </w:rPr>
        </w:r>
        <w:r>
          <w:rPr>
            <w:webHidden/>
          </w:rPr>
          <w:fldChar w:fldCharType="separate"/>
        </w:r>
        <w:r w:rsidR="00033747">
          <w:rPr>
            <w:webHidden/>
          </w:rPr>
          <w:t>4</w:t>
        </w:r>
        <w:r>
          <w:rPr>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1" w:history="1">
        <w:r w:rsidR="001833DA" w:rsidRPr="002A104D">
          <w:rPr>
            <w:rStyle w:val="af2"/>
            <w:noProof/>
          </w:rPr>
          <w:t>Standard 1.1. Instituția de învățământ asigură securitatea și protecția tuturor elevilor/ copiilor</w:t>
        </w:r>
        <w:r w:rsidR="001833DA">
          <w:rPr>
            <w:noProof/>
            <w:webHidden/>
          </w:rPr>
          <w:tab/>
        </w:r>
        <w:r w:rsidR="001833DA">
          <w:rPr>
            <w:noProof/>
            <w:webHidden/>
          </w:rPr>
          <w:fldChar w:fldCharType="begin"/>
        </w:r>
        <w:r w:rsidR="001833DA">
          <w:rPr>
            <w:noProof/>
            <w:webHidden/>
          </w:rPr>
          <w:instrText xml:space="preserve"> PAGEREF _Toc48389081 \h </w:instrText>
        </w:r>
        <w:r w:rsidR="001833DA">
          <w:rPr>
            <w:noProof/>
            <w:webHidden/>
          </w:rPr>
        </w:r>
        <w:r w:rsidR="001833DA">
          <w:rPr>
            <w:noProof/>
            <w:webHidden/>
          </w:rPr>
          <w:fldChar w:fldCharType="separate"/>
        </w:r>
        <w:r w:rsidR="00033747">
          <w:rPr>
            <w:noProof/>
            <w:webHidden/>
          </w:rPr>
          <w:t>4</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2" w:history="1">
        <w:r w:rsidR="001833DA" w:rsidRPr="002A104D">
          <w:rPr>
            <w:rStyle w:val="af2"/>
            <w:noProof/>
          </w:rPr>
          <w:t>Standard 1.2. Instituția dezvoltă parteneriate comunitare în vederea protecției integrității fizice și psihice a fiecărui elev/ copil</w:t>
        </w:r>
        <w:r w:rsidR="001833DA">
          <w:rPr>
            <w:noProof/>
            <w:webHidden/>
          </w:rPr>
          <w:tab/>
        </w:r>
        <w:r w:rsidR="001833DA">
          <w:rPr>
            <w:noProof/>
            <w:webHidden/>
          </w:rPr>
          <w:fldChar w:fldCharType="begin"/>
        </w:r>
        <w:r w:rsidR="001833DA">
          <w:rPr>
            <w:noProof/>
            <w:webHidden/>
          </w:rPr>
          <w:instrText xml:space="preserve"> PAGEREF _Toc48389082 \h </w:instrText>
        </w:r>
        <w:r w:rsidR="001833DA">
          <w:rPr>
            <w:noProof/>
            <w:webHidden/>
          </w:rPr>
        </w:r>
        <w:r w:rsidR="001833DA">
          <w:rPr>
            <w:noProof/>
            <w:webHidden/>
          </w:rPr>
          <w:fldChar w:fldCharType="separate"/>
        </w:r>
        <w:r w:rsidR="00033747">
          <w:rPr>
            <w:noProof/>
            <w:webHidden/>
          </w:rPr>
          <w:t>6</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3" w:history="1">
        <w:r w:rsidR="001833DA" w:rsidRPr="002A104D">
          <w:rPr>
            <w:rStyle w:val="af2"/>
            <w:noProof/>
          </w:rPr>
          <w:t>Standard 1.3. Instituția de învățământ oferă servicii de suport pentru promovarea unui mod sănătos de viață</w:t>
        </w:r>
        <w:r w:rsidR="001833DA">
          <w:rPr>
            <w:noProof/>
            <w:webHidden/>
          </w:rPr>
          <w:tab/>
        </w:r>
        <w:r w:rsidR="001833DA">
          <w:rPr>
            <w:noProof/>
            <w:webHidden/>
          </w:rPr>
          <w:fldChar w:fldCharType="begin"/>
        </w:r>
        <w:r w:rsidR="001833DA">
          <w:rPr>
            <w:noProof/>
            <w:webHidden/>
          </w:rPr>
          <w:instrText xml:space="preserve"> PAGEREF _Toc48389083 \h </w:instrText>
        </w:r>
        <w:r w:rsidR="001833DA">
          <w:rPr>
            <w:noProof/>
            <w:webHidden/>
          </w:rPr>
        </w:r>
        <w:r w:rsidR="001833DA">
          <w:rPr>
            <w:noProof/>
            <w:webHidden/>
          </w:rPr>
          <w:fldChar w:fldCharType="separate"/>
        </w:r>
        <w:r w:rsidR="00033747">
          <w:rPr>
            <w:noProof/>
            <w:webHidden/>
          </w:rPr>
          <w:t>8</w:t>
        </w:r>
        <w:r w:rsidR="001833DA">
          <w:rPr>
            <w:noProof/>
            <w:webHidden/>
          </w:rPr>
          <w:fldChar w:fldCharType="end"/>
        </w:r>
      </w:hyperlink>
    </w:p>
    <w:p w:rsidR="001833DA" w:rsidRDefault="001A0F8C" w:rsidP="001833DA">
      <w:pPr>
        <w:pStyle w:val="1a"/>
        <w:rPr>
          <w:rFonts w:ascii="Calibri" w:eastAsia="SimSun" w:hAnsi="Calibri" w:cs="Times New Roman"/>
          <w:b w:val="0"/>
          <w:sz w:val="22"/>
          <w:szCs w:val="22"/>
          <w:lang w:eastAsia="ro-RO"/>
        </w:rPr>
      </w:pPr>
      <w:hyperlink w:anchor="_Toc48389084" w:history="1">
        <w:r w:rsidR="001833DA" w:rsidRPr="002A104D">
          <w:rPr>
            <w:rStyle w:val="af2"/>
          </w:rPr>
          <w:t>Dimensiune II. PARTICIPARE DEMOCRATICĂ</w:t>
        </w:r>
        <w:r w:rsidR="001833DA">
          <w:rPr>
            <w:webHidden/>
          </w:rPr>
          <w:tab/>
        </w:r>
        <w:r w:rsidR="001833DA">
          <w:rPr>
            <w:webHidden/>
          </w:rPr>
          <w:fldChar w:fldCharType="begin"/>
        </w:r>
        <w:r w:rsidR="001833DA">
          <w:rPr>
            <w:webHidden/>
          </w:rPr>
          <w:instrText xml:space="preserve"> PAGEREF _Toc48389084 \h </w:instrText>
        </w:r>
        <w:r w:rsidR="001833DA">
          <w:rPr>
            <w:webHidden/>
          </w:rPr>
        </w:r>
        <w:r w:rsidR="001833DA">
          <w:rPr>
            <w:webHidden/>
          </w:rPr>
          <w:fldChar w:fldCharType="separate"/>
        </w:r>
        <w:r w:rsidR="00033747">
          <w:rPr>
            <w:b w:val="0"/>
            <w:bCs/>
            <w:webHidden/>
            <w:lang w:val="ru-RU"/>
          </w:rPr>
          <w:t>Ошибка! Закладка не определена.</w:t>
        </w:r>
        <w:r w:rsidR="001833DA">
          <w:rPr>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5" w:history="1">
        <w:r w:rsidR="001833DA" w:rsidRPr="002A104D">
          <w:rPr>
            <w:rStyle w:val="af2"/>
            <w:noProof/>
          </w:rPr>
          <w:t xml:space="preserve">*Standard 2.1. Copii participă la procesul decizional referitor la toate aspectele vieții școlare </w:t>
        </w:r>
        <w:r w:rsidR="001833DA" w:rsidRPr="002A104D">
          <w:rPr>
            <w:rStyle w:val="af2"/>
            <w:i/>
            <w:iCs/>
            <w:noProof/>
          </w:rPr>
          <w:t>[Standardul nu se aplică IET]</w:t>
        </w:r>
        <w:r w:rsidR="001833DA">
          <w:rPr>
            <w:noProof/>
            <w:webHidden/>
          </w:rPr>
          <w:tab/>
        </w:r>
        <w:r w:rsidR="001833DA">
          <w:rPr>
            <w:noProof/>
            <w:webHidden/>
          </w:rPr>
          <w:fldChar w:fldCharType="begin"/>
        </w:r>
        <w:r w:rsidR="001833DA">
          <w:rPr>
            <w:noProof/>
            <w:webHidden/>
          </w:rPr>
          <w:instrText xml:space="preserve"> PAGEREF _Toc48389085 \h </w:instrText>
        </w:r>
        <w:r w:rsidR="001833DA">
          <w:rPr>
            <w:noProof/>
            <w:webHidden/>
          </w:rPr>
        </w:r>
        <w:r w:rsidR="001833DA">
          <w:rPr>
            <w:noProof/>
            <w:webHidden/>
          </w:rPr>
          <w:fldChar w:fldCharType="separate"/>
        </w:r>
        <w:r w:rsidR="00033747">
          <w:rPr>
            <w:b/>
            <w:bCs/>
            <w:noProof/>
            <w:webHidden/>
            <w:lang w:val="ru-RU"/>
          </w:rPr>
          <w:t>Ошибка! Закладка не определена.</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6" w:history="1">
        <w:r w:rsidR="001833DA" w:rsidRPr="002A104D">
          <w:rPr>
            <w:rStyle w:val="af2"/>
            <w:noProof/>
          </w:rPr>
          <w:t>Standard 2.2. Instituția școlară comunică sistematic și implică familia și comunitatea în procesul educațional</w:t>
        </w:r>
        <w:r w:rsidR="001833DA">
          <w:rPr>
            <w:noProof/>
            <w:webHidden/>
          </w:rPr>
          <w:tab/>
        </w:r>
        <w:r w:rsidR="001833DA">
          <w:rPr>
            <w:noProof/>
            <w:webHidden/>
          </w:rPr>
          <w:fldChar w:fldCharType="begin"/>
        </w:r>
        <w:r w:rsidR="001833DA">
          <w:rPr>
            <w:noProof/>
            <w:webHidden/>
          </w:rPr>
          <w:instrText xml:space="preserve"> PAGEREF _Toc48389086 \h </w:instrText>
        </w:r>
        <w:r w:rsidR="001833DA">
          <w:rPr>
            <w:noProof/>
            <w:webHidden/>
          </w:rPr>
        </w:r>
        <w:r w:rsidR="001833DA">
          <w:rPr>
            <w:noProof/>
            <w:webHidden/>
          </w:rPr>
          <w:fldChar w:fldCharType="separate"/>
        </w:r>
        <w:r w:rsidR="00033747">
          <w:rPr>
            <w:b/>
            <w:bCs/>
            <w:noProof/>
            <w:webHidden/>
            <w:lang w:val="ru-RU"/>
          </w:rPr>
          <w:t>Ошибка! Закладка не определена.</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7" w:history="1">
        <w:r w:rsidR="001833DA" w:rsidRPr="002A104D">
          <w:rPr>
            <w:rStyle w:val="af2"/>
            <w:noProof/>
          </w:rPr>
          <w:t>Standard 2.3. Școala, familia și comunitatea îi pregătesc pe copii să conviețuiască într-o societate interculturală bazată pe democrație</w:t>
        </w:r>
        <w:r w:rsidR="001833DA">
          <w:rPr>
            <w:noProof/>
            <w:webHidden/>
          </w:rPr>
          <w:tab/>
        </w:r>
        <w:r w:rsidR="001833DA">
          <w:rPr>
            <w:noProof/>
            <w:webHidden/>
          </w:rPr>
          <w:fldChar w:fldCharType="begin"/>
        </w:r>
        <w:r w:rsidR="001833DA">
          <w:rPr>
            <w:noProof/>
            <w:webHidden/>
          </w:rPr>
          <w:instrText xml:space="preserve"> PAGEREF _Toc48389087 \h </w:instrText>
        </w:r>
        <w:r w:rsidR="001833DA">
          <w:rPr>
            <w:noProof/>
            <w:webHidden/>
          </w:rPr>
        </w:r>
        <w:r w:rsidR="001833DA">
          <w:rPr>
            <w:noProof/>
            <w:webHidden/>
          </w:rPr>
          <w:fldChar w:fldCharType="separate"/>
        </w:r>
        <w:r w:rsidR="00033747">
          <w:rPr>
            <w:b/>
            <w:bCs/>
            <w:noProof/>
            <w:webHidden/>
            <w:lang w:val="ru-RU"/>
          </w:rPr>
          <w:t>Ошибка! Закладка не определена.</w:t>
        </w:r>
        <w:r w:rsidR="001833DA">
          <w:rPr>
            <w:noProof/>
            <w:webHidden/>
          </w:rPr>
          <w:fldChar w:fldCharType="end"/>
        </w:r>
      </w:hyperlink>
    </w:p>
    <w:p w:rsidR="001833DA" w:rsidRDefault="001A0F8C" w:rsidP="001833DA">
      <w:pPr>
        <w:pStyle w:val="1a"/>
        <w:rPr>
          <w:rFonts w:ascii="Calibri" w:eastAsia="SimSun" w:hAnsi="Calibri" w:cs="Times New Roman"/>
          <w:b w:val="0"/>
          <w:sz w:val="22"/>
          <w:szCs w:val="22"/>
          <w:lang w:eastAsia="ro-RO"/>
        </w:rPr>
      </w:pPr>
      <w:hyperlink w:anchor="_Toc48389088" w:history="1">
        <w:r w:rsidR="001833DA" w:rsidRPr="002A104D">
          <w:rPr>
            <w:rStyle w:val="af2"/>
          </w:rPr>
          <w:t>Dimensiune III. INCLUZIUNE EDUCAȚIONALĂ</w:t>
        </w:r>
        <w:r w:rsidR="001833DA">
          <w:rPr>
            <w:webHidden/>
          </w:rPr>
          <w:tab/>
        </w:r>
        <w:r w:rsidR="001833DA">
          <w:rPr>
            <w:webHidden/>
          </w:rPr>
          <w:fldChar w:fldCharType="begin"/>
        </w:r>
        <w:r w:rsidR="001833DA">
          <w:rPr>
            <w:webHidden/>
          </w:rPr>
          <w:instrText xml:space="preserve"> PAGEREF _Toc48389088 \h </w:instrText>
        </w:r>
        <w:r w:rsidR="001833DA">
          <w:rPr>
            <w:webHidden/>
          </w:rPr>
        </w:r>
        <w:r w:rsidR="001833DA">
          <w:rPr>
            <w:webHidden/>
          </w:rPr>
          <w:fldChar w:fldCharType="separate"/>
        </w:r>
        <w:r w:rsidR="00033747">
          <w:rPr>
            <w:webHidden/>
          </w:rPr>
          <w:t>9</w:t>
        </w:r>
        <w:r w:rsidR="001833DA">
          <w:rPr>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89" w:history="1">
        <w:r w:rsidR="001833DA" w:rsidRPr="002A104D">
          <w:rPr>
            <w:rStyle w:val="af2"/>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1833DA">
          <w:rPr>
            <w:noProof/>
            <w:webHidden/>
          </w:rPr>
          <w:tab/>
        </w:r>
        <w:r w:rsidR="001833DA">
          <w:rPr>
            <w:noProof/>
            <w:webHidden/>
          </w:rPr>
          <w:fldChar w:fldCharType="begin"/>
        </w:r>
        <w:r w:rsidR="001833DA">
          <w:rPr>
            <w:noProof/>
            <w:webHidden/>
          </w:rPr>
          <w:instrText xml:space="preserve"> PAGEREF _Toc48389089 \h </w:instrText>
        </w:r>
        <w:r w:rsidR="001833DA">
          <w:rPr>
            <w:noProof/>
            <w:webHidden/>
          </w:rPr>
        </w:r>
        <w:r w:rsidR="001833DA">
          <w:rPr>
            <w:noProof/>
            <w:webHidden/>
          </w:rPr>
          <w:fldChar w:fldCharType="separate"/>
        </w:r>
        <w:r w:rsidR="00033747">
          <w:rPr>
            <w:noProof/>
            <w:webHidden/>
          </w:rPr>
          <w:t>9</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0" w:history="1">
        <w:r w:rsidR="001833DA" w:rsidRPr="002A104D">
          <w:rPr>
            <w:rStyle w:val="af2"/>
            <w:noProof/>
          </w:rPr>
          <w:t>Standard 3.2. Politicile și practicile din instituția de învățământ sunt incluzive, nediscriminatorii și respectă diferențele individuale</w:t>
        </w:r>
        <w:r w:rsidR="001833DA">
          <w:rPr>
            <w:noProof/>
            <w:webHidden/>
          </w:rPr>
          <w:tab/>
        </w:r>
        <w:r w:rsidR="001833DA">
          <w:rPr>
            <w:noProof/>
            <w:webHidden/>
          </w:rPr>
          <w:fldChar w:fldCharType="begin"/>
        </w:r>
        <w:r w:rsidR="001833DA">
          <w:rPr>
            <w:noProof/>
            <w:webHidden/>
          </w:rPr>
          <w:instrText xml:space="preserve"> PAGEREF _Toc48389090 \h </w:instrText>
        </w:r>
        <w:r w:rsidR="001833DA">
          <w:rPr>
            <w:noProof/>
            <w:webHidden/>
          </w:rPr>
        </w:r>
        <w:r w:rsidR="001833DA">
          <w:rPr>
            <w:noProof/>
            <w:webHidden/>
          </w:rPr>
          <w:fldChar w:fldCharType="separate"/>
        </w:r>
        <w:r w:rsidR="00033747">
          <w:rPr>
            <w:noProof/>
            <w:webHidden/>
          </w:rPr>
          <w:t>11</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1" w:history="1">
        <w:r w:rsidR="001833DA" w:rsidRPr="002A104D">
          <w:rPr>
            <w:rStyle w:val="af2"/>
            <w:noProof/>
          </w:rPr>
          <w:t>Standard 3.3. Toți copiii beneficiază de un mediu accesibil și favorabil</w:t>
        </w:r>
        <w:r w:rsidR="001833DA">
          <w:rPr>
            <w:noProof/>
            <w:webHidden/>
          </w:rPr>
          <w:tab/>
        </w:r>
        <w:r w:rsidR="001833DA">
          <w:rPr>
            <w:noProof/>
            <w:webHidden/>
          </w:rPr>
          <w:fldChar w:fldCharType="begin"/>
        </w:r>
        <w:r w:rsidR="001833DA">
          <w:rPr>
            <w:noProof/>
            <w:webHidden/>
          </w:rPr>
          <w:instrText xml:space="preserve"> PAGEREF _Toc48389091 \h </w:instrText>
        </w:r>
        <w:r w:rsidR="001833DA">
          <w:rPr>
            <w:noProof/>
            <w:webHidden/>
          </w:rPr>
        </w:r>
        <w:r w:rsidR="001833DA">
          <w:rPr>
            <w:noProof/>
            <w:webHidden/>
          </w:rPr>
          <w:fldChar w:fldCharType="separate"/>
        </w:r>
        <w:r w:rsidR="00033747">
          <w:rPr>
            <w:noProof/>
            <w:webHidden/>
          </w:rPr>
          <w:t>12</w:t>
        </w:r>
        <w:r w:rsidR="001833DA">
          <w:rPr>
            <w:noProof/>
            <w:webHidden/>
          </w:rPr>
          <w:fldChar w:fldCharType="end"/>
        </w:r>
      </w:hyperlink>
    </w:p>
    <w:p w:rsidR="001833DA" w:rsidRDefault="001A0F8C" w:rsidP="001833DA">
      <w:pPr>
        <w:pStyle w:val="1a"/>
        <w:rPr>
          <w:rFonts w:ascii="Calibri" w:eastAsia="SimSun" w:hAnsi="Calibri" w:cs="Times New Roman"/>
          <w:b w:val="0"/>
          <w:sz w:val="22"/>
          <w:szCs w:val="22"/>
          <w:lang w:eastAsia="ro-RO"/>
        </w:rPr>
      </w:pPr>
      <w:hyperlink w:anchor="_Toc48389092" w:history="1">
        <w:r w:rsidR="001833DA" w:rsidRPr="002A104D">
          <w:rPr>
            <w:rStyle w:val="af2"/>
          </w:rPr>
          <w:t>Dimensiune IV. EFICIENȚĂ EDUCAȚIONALĂ</w:t>
        </w:r>
        <w:r w:rsidR="001833DA">
          <w:rPr>
            <w:webHidden/>
          </w:rPr>
          <w:tab/>
        </w:r>
        <w:r w:rsidR="001833DA">
          <w:rPr>
            <w:webHidden/>
          </w:rPr>
          <w:fldChar w:fldCharType="begin"/>
        </w:r>
        <w:r w:rsidR="001833DA">
          <w:rPr>
            <w:webHidden/>
          </w:rPr>
          <w:instrText xml:space="preserve"> PAGEREF _Toc48389092 \h </w:instrText>
        </w:r>
        <w:r w:rsidR="001833DA">
          <w:rPr>
            <w:webHidden/>
          </w:rPr>
        </w:r>
        <w:r w:rsidR="001833DA">
          <w:rPr>
            <w:webHidden/>
          </w:rPr>
          <w:fldChar w:fldCharType="separate"/>
        </w:r>
        <w:r w:rsidR="00033747">
          <w:rPr>
            <w:webHidden/>
          </w:rPr>
          <w:t>13</w:t>
        </w:r>
        <w:r w:rsidR="001833DA">
          <w:rPr>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3" w:history="1">
        <w:r w:rsidR="001833DA" w:rsidRPr="002A104D">
          <w:rPr>
            <w:rStyle w:val="af2"/>
            <w:noProof/>
          </w:rPr>
          <w:t>Standard 4.1. Instituția creează condiții de organizare și realizare a unui proces educațional de calitate</w:t>
        </w:r>
        <w:r w:rsidR="001833DA">
          <w:rPr>
            <w:noProof/>
            <w:webHidden/>
          </w:rPr>
          <w:tab/>
        </w:r>
        <w:r w:rsidR="001833DA">
          <w:rPr>
            <w:noProof/>
            <w:webHidden/>
          </w:rPr>
          <w:fldChar w:fldCharType="begin"/>
        </w:r>
        <w:r w:rsidR="001833DA">
          <w:rPr>
            <w:noProof/>
            <w:webHidden/>
          </w:rPr>
          <w:instrText xml:space="preserve"> PAGEREF _Toc48389093 \h </w:instrText>
        </w:r>
        <w:r w:rsidR="001833DA">
          <w:rPr>
            <w:noProof/>
            <w:webHidden/>
          </w:rPr>
        </w:r>
        <w:r w:rsidR="001833DA">
          <w:rPr>
            <w:noProof/>
            <w:webHidden/>
          </w:rPr>
          <w:fldChar w:fldCharType="separate"/>
        </w:r>
        <w:r w:rsidR="00033747">
          <w:rPr>
            <w:noProof/>
            <w:webHidden/>
          </w:rPr>
          <w:t>13</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4" w:history="1">
        <w:r w:rsidR="001833DA" w:rsidRPr="002A104D">
          <w:rPr>
            <w:rStyle w:val="af2"/>
            <w:noProof/>
          </w:rPr>
          <w:t>Standard 4.2. Cadrele didactice valorifică eficient resursele educaționale în raport cu finalitățile stabilite prin curriculumul național</w:t>
        </w:r>
        <w:r w:rsidR="001833DA">
          <w:rPr>
            <w:noProof/>
            <w:webHidden/>
          </w:rPr>
          <w:tab/>
        </w:r>
        <w:r w:rsidR="001833DA">
          <w:rPr>
            <w:noProof/>
            <w:webHidden/>
          </w:rPr>
          <w:fldChar w:fldCharType="begin"/>
        </w:r>
        <w:r w:rsidR="001833DA">
          <w:rPr>
            <w:noProof/>
            <w:webHidden/>
          </w:rPr>
          <w:instrText xml:space="preserve"> PAGEREF _Toc48389094 \h </w:instrText>
        </w:r>
        <w:r w:rsidR="001833DA">
          <w:rPr>
            <w:noProof/>
            <w:webHidden/>
          </w:rPr>
        </w:r>
        <w:r w:rsidR="001833DA">
          <w:rPr>
            <w:noProof/>
            <w:webHidden/>
          </w:rPr>
          <w:fldChar w:fldCharType="separate"/>
        </w:r>
        <w:r w:rsidR="00033747">
          <w:rPr>
            <w:noProof/>
            <w:webHidden/>
          </w:rPr>
          <w:t>15</w:t>
        </w:r>
        <w:r w:rsidR="001833DA">
          <w:rPr>
            <w:noProof/>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5" w:history="1">
        <w:r w:rsidR="001833DA" w:rsidRPr="002A104D">
          <w:rPr>
            <w:rStyle w:val="af2"/>
            <w:noProof/>
          </w:rPr>
          <w:t>Standard 4.3. Toți copiii demonstrează angajament și implicare eficientă în procesul educațional</w:t>
        </w:r>
        <w:r w:rsidR="001833DA">
          <w:rPr>
            <w:noProof/>
            <w:webHidden/>
          </w:rPr>
          <w:tab/>
        </w:r>
        <w:r w:rsidR="001833DA">
          <w:rPr>
            <w:noProof/>
            <w:webHidden/>
          </w:rPr>
          <w:fldChar w:fldCharType="begin"/>
        </w:r>
        <w:r w:rsidR="001833DA">
          <w:rPr>
            <w:noProof/>
            <w:webHidden/>
          </w:rPr>
          <w:instrText xml:space="preserve"> PAGEREF _Toc48389095 \h </w:instrText>
        </w:r>
        <w:r w:rsidR="001833DA">
          <w:rPr>
            <w:noProof/>
            <w:webHidden/>
          </w:rPr>
        </w:r>
        <w:r w:rsidR="001833DA">
          <w:rPr>
            <w:noProof/>
            <w:webHidden/>
          </w:rPr>
          <w:fldChar w:fldCharType="separate"/>
        </w:r>
        <w:r w:rsidR="00033747">
          <w:rPr>
            <w:noProof/>
            <w:webHidden/>
          </w:rPr>
          <w:t>17</w:t>
        </w:r>
        <w:r w:rsidR="001833DA">
          <w:rPr>
            <w:noProof/>
            <w:webHidden/>
          </w:rPr>
          <w:fldChar w:fldCharType="end"/>
        </w:r>
      </w:hyperlink>
    </w:p>
    <w:p w:rsidR="001833DA" w:rsidRDefault="001A0F8C" w:rsidP="001833DA">
      <w:pPr>
        <w:pStyle w:val="1a"/>
        <w:rPr>
          <w:rFonts w:ascii="Calibri" w:eastAsia="SimSun" w:hAnsi="Calibri" w:cs="Times New Roman"/>
          <w:b w:val="0"/>
          <w:sz w:val="22"/>
          <w:szCs w:val="22"/>
          <w:lang w:eastAsia="ro-RO"/>
        </w:rPr>
      </w:pPr>
      <w:hyperlink w:anchor="_Toc48389096" w:history="1">
        <w:r w:rsidR="001833DA" w:rsidRPr="002A104D">
          <w:rPr>
            <w:rStyle w:val="af2"/>
          </w:rPr>
          <w:t>Dimensiune V. EDUCAȚIE SENSIBILĂ LA GEN</w:t>
        </w:r>
        <w:r w:rsidR="001833DA">
          <w:rPr>
            <w:webHidden/>
          </w:rPr>
          <w:tab/>
        </w:r>
        <w:r w:rsidR="001833DA">
          <w:rPr>
            <w:webHidden/>
          </w:rPr>
          <w:fldChar w:fldCharType="begin"/>
        </w:r>
        <w:r w:rsidR="001833DA">
          <w:rPr>
            <w:webHidden/>
          </w:rPr>
          <w:instrText xml:space="preserve"> PAGEREF _Toc48389096 \h </w:instrText>
        </w:r>
        <w:r w:rsidR="001833DA">
          <w:rPr>
            <w:webHidden/>
          </w:rPr>
        </w:r>
        <w:r w:rsidR="001833DA">
          <w:rPr>
            <w:webHidden/>
          </w:rPr>
          <w:fldChar w:fldCharType="separate"/>
        </w:r>
        <w:r w:rsidR="00033747">
          <w:rPr>
            <w:webHidden/>
          </w:rPr>
          <w:t>18</w:t>
        </w:r>
        <w:r w:rsidR="001833DA">
          <w:rPr>
            <w:webHidden/>
          </w:rPr>
          <w:fldChar w:fldCharType="end"/>
        </w:r>
      </w:hyperlink>
    </w:p>
    <w:p w:rsidR="001833DA" w:rsidRDefault="001A0F8C" w:rsidP="001833DA">
      <w:pPr>
        <w:pStyle w:val="24"/>
        <w:tabs>
          <w:tab w:val="right" w:leader="dot" w:pos="9627"/>
        </w:tabs>
        <w:rPr>
          <w:rFonts w:ascii="Calibri" w:eastAsia="SimSun" w:hAnsi="Calibri"/>
          <w:noProof/>
          <w:sz w:val="22"/>
          <w:lang w:val="ro-RO" w:eastAsia="ro-RO"/>
        </w:rPr>
      </w:pPr>
      <w:hyperlink w:anchor="_Toc48389097" w:history="1">
        <w:r w:rsidR="001833DA" w:rsidRPr="002A104D">
          <w:rPr>
            <w:rStyle w:val="af2"/>
            <w:noProof/>
          </w:rPr>
          <w:t>Standard 5.1. Copiii sunt educați, comunică și interacționează în conformitate cu principiile echității de gen</w:t>
        </w:r>
        <w:r w:rsidR="001833DA">
          <w:rPr>
            <w:noProof/>
            <w:webHidden/>
          </w:rPr>
          <w:tab/>
        </w:r>
        <w:r w:rsidR="001833DA">
          <w:rPr>
            <w:noProof/>
            <w:webHidden/>
          </w:rPr>
          <w:fldChar w:fldCharType="begin"/>
        </w:r>
        <w:r w:rsidR="001833DA">
          <w:rPr>
            <w:noProof/>
            <w:webHidden/>
          </w:rPr>
          <w:instrText xml:space="preserve"> PAGEREF _Toc48389097 \h </w:instrText>
        </w:r>
        <w:r w:rsidR="001833DA">
          <w:rPr>
            <w:noProof/>
            <w:webHidden/>
          </w:rPr>
        </w:r>
        <w:r w:rsidR="001833DA">
          <w:rPr>
            <w:noProof/>
            <w:webHidden/>
          </w:rPr>
          <w:fldChar w:fldCharType="separate"/>
        </w:r>
        <w:r w:rsidR="00033747">
          <w:rPr>
            <w:noProof/>
            <w:webHidden/>
          </w:rPr>
          <w:t>18</w:t>
        </w:r>
        <w:r w:rsidR="001833DA">
          <w:rPr>
            <w:noProof/>
            <w:webHidden/>
          </w:rPr>
          <w:fldChar w:fldCharType="end"/>
        </w:r>
      </w:hyperlink>
    </w:p>
    <w:p w:rsidR="001833DA" w:rsidRDefault="001833DA" w:rsidP="001833DA">
      <w:pPr>
        <w:spacing w:line="360" w:lineRule="auto"/>
      </w:pPr>
      <w:r>
        <w:rPr>
          <w:b/>
          <w:bCs/>
          <w:noProof/>
        </w:rPr>
        <w:fldChar w:fldCharType="end"/>
      </w:r>
    </w:p>
    <w:p w:rsidR="001833DA" w:rsidRDefault="001833DA" w:rsidP="001833DA">
      <w:pPr>
        <w:rPr>
          <w:lang w:val="en-US"/>
        </w:rPr>
      </w:pPr>
    </w:p>
    <w:p w:rsidR="001833DA" w:rsidRDefault="001833DA" w:rsidP="001833DA">
      <w:pPr>
        <w:rPr>
          <w:lang w:val="en-US"/>
        </w:rPr>
      </w:pPr>
      <w:r>
        <w:rPr>
          <w:lang w:val="en-US"/>
        </w:rPr>
        <w:br w:type="page"/>
      </w:r>
    </w:p>
    <w:p w:rsidR="001833DA" w:rsidRPr="00A7168E" w:rsidRDefault="001833DA" w:rsidP="001833DA">
      <w:pPr>
        <w:pStyle w:val="1"/>
      </w:pPr>
      <w:bookmarkStart w:id="1" w:name="_Toc28606397"/>
      <w:bookmarkStart w:id="2" w:name="_Toc46741862"/>
      <w:bookmarkStart w:id="3" w:name="_Toc48389080"/>
      <w:bookmarkEnd w:id="0"/>
      <w:r w:rsidRPr="00A7168E">
        <w:lastRenderedPageBreak/>
        <w:t>Dimensiune I. SĂNĂTATE, SIGURANȚĂ, PROTECȚIE</w:t>
      </w:r>
      <w:bookmarkEnd w:id="1"/>
      <w:bookmarkEnd w:id="2"/>
      <w:bookmarkEnd w:id="3"/>
    </w:p>
    <w:p w:rsidR="001833DA" w:rsidRPr="00B04168" w:rsidRDefault="001833DA" w:rsidP="00B04168">
      <w:pPr>
        <w:pStyle w:val="2"/>
        <w:jc w:val="center"/>
        <w:rPr>
          <w:u w:val="single"/>
          <w:lang w:val="en-US"/>
        </w:rPr>
      </w:pPr>
      <w:bookmarkStart w:id="4" w:name="_Toc28606398"/>
      <w:bookmarkStart w:id="5" w:name="_Toc46741863"/>
      <w:bookmarkStart w:id="6" w:name="_Toc48389081"/>
      <w:r w:rsidRPr="00B04168">
        <w:rPr>
          <w:u w:val="single"/>
          <w:lang w:val="en-US"/>
        </w:rPr>
        <w:t xml:space="preserve">Standard 1.1. </w:t>
      </w:r>
      <w:bookmarkEnd w:id="4"/>
      <w:r w:rsidRPr="00B04168">
        <w:rPr>
          <w:u w:val="single"/>
          <w:lang w:val="en-US"/>
        </w:rPr>
        <w:t>Instituția de învățământ asigură securitatea și protecția tuturor elevilor/ copiilor</w:t>
      </w:r>
      <w:bookmarkEnd w:id="5"/>
      <w:bookmarkEnd w:id="6"/>
    </w:p>
    <w:p w:rsidR="001833DA" w:rsidRPr="00D25024" w:rsidRDefault="001833DA" w:rsidP="001833DA">
      <w:pPr>
        <w:rPr>
          <w:b/>
          <w:bCs/>
          <w:lang w:val="en-US"/>
        </w:rPr>
      </w:pPr>
      <w:r w:rsidRPr="00D25024">
        <w:rPr>
          <w:b/>
          <w:bCs/>
          <w:lang w:val="en-US"/>
        </w:rPr>
        <w:t>Domeniu: Management</w:t>
      </w:r>
    </w:p>
    <w:p w:rsidR="001833DA" w:rsidRDefault="001833DA" w:rsidP="001833DA">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A912A8" w:rsidRDefault="001833DA" w:rsidP="00205CD5">
            <w:pPr>
              <w:pStyle w:val="a3"/>
              <w:numPr>
                <w:ilvl w:val="0"/>
                <w:numId w:val="2"/>
              </w:numPr>
              <w:spacing w:line="256" w:lineRule="auto"/>
              <w:jc w:val="both"/>
            </w:pPr>
            <w:r>
              <w:rPr>
                <w:lang w:val="en-US"/>
              </w:rPr>
              <w:t xml:space="preserve">Paşaportul tehnic al Instituției dc învățământ </w:t>
            </w:r>
            <w:proofErr w:type="gramStart"/>
            <w:r>
              <w:rPr>
                <w:lang w:val="en-US"/>
              </w:rPr>
              <w:t>preșcolar  ;</w:t>
            </w:r>
            <w:proofErr w:type="gramEnd"/>
          </w:p>
          <w:p w:rsidR="00695A78" w:rsidRDefault="001833DA" w:rsidP="00205CD5">
            <w:pPr>
              <w:pStyle w:val="a3"/>
              <w:numPr>
                <w:ilvl w:val="0"/>
                <w:numId w:val="2"/>
              </w:numPr>
              <w:tabs>
                <w:tab w:val="left" w:pos="709"/>
              </w:tabs>
              <w:rPr>
                <w:iCs/>
              </w:rPr>
            </w:pPr>
            <w:r>
              <w:rPr>
                <w:iCs/>
              </w:rPr>
              <w:t xml:space="preserve">Autorizație sanitară pentru funcționare nr. 006783/2020/1192 din </w:t>
            </w:r>
          </w:p>
          <w:p w:rsidR="001833DA" w:rsidRDefault="001833DA" w:rsidP="00695A78">
            <w:pPr>
              <w:pStyle w:val="a3"/>
              <w:tabs>
                <w:tab w:val="left" w:pos="709"/>
              </w:tabs>
              <w:rPr>
                <w:iCs/>
              </w:rPr>
            </w:pPr>
            <w:r>
              <w:rPr>
                <w:iCs/>
              </w:rPr>
              <w:t>29.09.2020</w:t>
            </w:r>
          </w:p>
          <w:p w:rsidR="00695A78" w:rsidRDefault="00695A78" w:rsidP="00695A78">
            <w:pPr>
              <w:pStyle w:val="a3"/>
              <w:numPr>
                <w:ilvl w:val="0"/>
                <w:numId w:val="12"/>
              </w:numPr>
              <w:tabs>
                <w:tab w:val="left" w:pos="709"/>
              </w:tabs>
              <w:ind w:left="683"/>
              <w:rPr>
                <w:iCs/>
              </w:rPr>
            </w:pPr>
            <w:r>
              <w:rPr>
                <w:iCs/>
              </w:rPr>
              <w:t>Standarde minime de dotare a IET</w:t>
            </w:r>
          </w:p>
          <w:p w:rsidR="001833DA" w:rsidRDefault="001833DA" w:rsidP="00205CD5">
            <w:pPr>
              <w:pStyle w:val="a3"/>
              <w:numPr>
                <w:ilvl w:val="0"/>
                <w:numId w:val="2"/>
              </w:numPr>
              <w:tabs>
                <w:tab w:val="left" w:pos="709"/>
              </w:tabs>
              <w:rPr>
                <w:iCs/>
              </w:rPr>
            </w:pPr>
            <w:r>
              <w:rPr>
                <w:iCs/>
              </w:rPr>
              <w:t>Certificate de înregistrare oficială pentru siguranța alimentelor Nr. AP660/10 din 11.04.2018</w:t>
            </w:r>
          </w:p>
          <w:p w:rsidR="001833DA" w:rsidRPr="00914AFD" w:rsidRDefault="001833DA" w:rsidP="00205CD5">
            <w:pPr>
              <w:pStyle w:val="a3"/>
              <w:numPr>
                <w:ilvl w:val="0"/>
                <w:numId w:val="2"/>
              </w:numPr>
              <w:spacing w:line="256" w:lineRule="auto"/>
              <w:jc w:val="both"/>
            </w:pPr>
            <w:r>
              <w:rPr>
                <w:lang w:val="en-US"/>
              </w:rPr>
              <w:t>Regulamentul sanitar pentru instituțiile de educație timpurie (HO nr.121 l din 04.11.2016);</w:t>
            </w:r>
          </w:p>
          <w:p w:rsidR="001833DA" w:rsidRPr="00914AFD" w:rsidRDefault="001833DA" w:rsidP="00205CD5">
            <w:pPr>
              <w:pStyle w:val="a3"/>
              <w:numPr>
                <w:ilvl w:val="0"/>
                <w:numId w:val="2"/>
              </w:numPr>
              <w:tabs>
                <w:tab w:val="left" w:pos="709"/>
              </w:tabs>
              <w:rPr>
                <w:iCs/>
              </w:rPr>
            </w:pPr>
            <w:r>
              <w:rPr>
                <w:lang w:val="en-US"/>
              </w:rPr>
              <w:t xml:space="preserve">Registrul de evidență a </w:t>
            </w:r>
            <w:proofErr w:type="gramStart"/>
            <w:r>
              <w:rPr>
                <w:lang w:val="en-US"/>
              </w:rPr>
              <w:t>dezinfecției,dezinsecției</w:t>
            </w:r>
            <w:proofErr w:type="gramEnd"/>
            <w:r>
              <w:rPr>
                <w:lang w:val="en-US"/>
              </w:rPr>
              <w:t>,deiatizării completat de către șefa de gospodărie</w:t>
            </w:r>
          </w:p>
          <w:p w:rsidR="001833DA" w:rsidRDefault="001833DA" w:rsidP="00205CD5">
            <w:pPr>
              <w:pStyle w:val="a3"/>
              <w:numPr>
                <w:ilvl w:val="0"/>
                <w:numId w:val="2"/>
              </w:numPr>
              <w:spacing w:line="256" w:lineRule="auto"/>
              <w:jc w:val="both"/>
              <w:rPr>
                <w:lang w:val="en-US"/>
              </w:rPr>
            </w:pPr>
            <w:r>
              <w:rPr>
                <w:lang w:val="en-US"/>
              </w:rPr>
              <w:t>Fișele medicale ale tuturor angajaților cu examenele medicale și examen de instruire igienică susținut;</w:t>
            </w:r>
          </w:p>
          <w:p w:rsidR="001833DA" w:rsidRDefault="001833DA" w:rsidP="00205CD5">
            <w:pPr>
              <w:pStyle w:val="a3"/>
              <w:numPr>
                <w:ilvl w:val="0"/>
                <w:numId w:val="2"/>
              </w:numPr>
              <w:tabs>
                <w:tab w:val="left" w:pos="709"/>
              </w:tabs>
              <w:rPr>
                <w:iCs/>
              </w:rPr>
            </w:pPr>
            <w:r>
              <w:rPr>
                <w:iCs/>
              </w:rPr>
              <w:t>Meniul model pentru 10 zile aprobat de CSP mun. Chișinău</w:t>
            </w:r>
          </w:p>
          <w:p w:rsidR="001833DA" w:rsidRPr="00914AFD" w:rsidRDefault="001833DA" w:rsidP="00205CD5">
            <w:pPr>
              <w:pStyle w:val="a3"/>
              <w:numPr>
                <w:ilvl w:val="0"/>
                <w:numId w:val="2"/>
              </w:numPr>
              <w:spacing w:line="256" w:lineRule="auto"/>
              <w:jc w:val="both"/>
            </w:pPr>
            <w:r>
              <w:t>Ordinul intern  nr.01 a/b din 03.01.2022</w:t>
            </w:r>
            <w:r>
              <w:rPr>
                <w:lang w:val="en-US"/>
              </w:rPr>
              <w:t xml:space="preserve"> Cu privire la constituirea comisiei de triere;</w:t>
            </w:r>
          </w:p>
          <w:p w:rsidR="001833DA" w:rsidRPr="00914AFD" w:rsidRDefault="001833DA" w:rsidP="00205CD5">
            <w:pPr>
              <w:pStyle w:val="a3"/>
              <w:numPr>
                <w:ilvl w:val="0"/>
                <w:numId w:val="2"/>
              </w:numPr>
              <w:tabs>
                <w:tab w:val="left" w:pos="709"/>
              </w:tabs>
              <w:rPr>
                <w:iCs/>
                <w:lang w:val="en-US"/>
              </w:rPr>
            </w:pPr>
            <w:r>
              <w:rPr>
                <w:iCs/>
              </w:rPr>
              <w:t xml:space="preserve">Monotorizarea respectării cerințelor sanitaro-igienice </w:t>
            </w:r>
          </w:p>
          <w:p w:rsidR="001833DA" w:rsidRPr="00695A78" w:rsidRDefault="001833DA" w:rsidP="00205CD5">
            <w:pPr>
              <w:pStyle w:val="a3"/>
              <w:numPr>
                <w:ilvl w:val="0"/>
                <w:numId w:val="2"/>
              </w:numPr>
              <w:spacing w:line="256" w:lineRule="auto"/>
              <w:jc w:val="both"/>
            </w:pPr>
            <w:r>
              <w:rPr>
                <w:lang w:val="en-US"/>
              </w:rPr>
              <w:t>Schema de evacuare pentru fiecare grupă și pentru toată instituția;</w:t>
            </w:r>
          </w:p>
          <w:p w:rsidR="00695A78" w:rsidRDefault="00695A78" w:rsidP="00205CD5">
            <w:pPr>
              <w:pStyle w:val="a3"/>
              <w:numPr>
                <w:ilvl w:val="0"/>
                <w:numId w:val="2"/>
              </w:numPr>
              <w:spacing w:line="256" w:lineRule="auto"/>
              <w:jc w:val="both"/>
            </w:pPr>
            <w:r>
              <w:t>Registre medicale cu date despre starea de sănătate a copiilor</w:t>
            </w:r>
          </w:p>
          <w:p w:rsidR="00695A78" w:rsidRDefault="00695A78" w:rsidP="00695A78">
            <w:pPr>
              <w:pStyle w:val="a3"/>
              <w:numPr>
                <w:ilvl w:val="0"/>
                <w:numId w:val="2"/>
              </w:numPr>
              <w:spacing w:line="256" w:lineRule="auto"/>
              <w:jc w:val="both"/>
            </w:pPr>
            <w:r>
              <w:t>Organizarea controlului medical al angajaților</w:t>
            </w:r>
          </w:p>
          <w:p w:rsidR="00504E12" w:rsidRDefault="00504E12" w:rsidP="00695A78">
            <w:pPr>
              <w:pStyle w:val="a3"/>
              <w:numPr>
                <w:ilvl w:val="0"/>
                <w:numId w:val="2"/>
              </w:numPr>
              <w:spacing w:line="256" w:lineRule="auto"/>
              <w:jc w:val="both"/>
            </w:pPr>
            <w:r>
              <w:t>Contracte cu instituțiile specializate în prelevarea probelor cu referire la calitatea apei potabile,a produselor alimentare,a materiei prime și a bucatelor finite</w:t>
            </w:r>
          </w:p>
          <w:p w:rsidR="00504E12" w:rsidRDefault="00504E12" w:rsidP="00695A78">
            <w:pPr>
              <w:pStyle w:val="a3"/>
              <w:numPr>
                <w:ilvl w:val="0"/>
                <w:numId w:val="2"/>
              </w:numPr>
              <w:spacing w:line="256" w:lineRule="auto"/>
              <w:jc w:val="both"/>
            </w:pPr>
            <w:r>
              <w:t>Efectuarea instruirii în domeniul Securității  și sănătății în muncă a angajaților( la angajare,periodic)</w:t>
            </w:r>
          </w:p>
          <w:p w:rsidR="00504E12" w:rsidRDefault="00504E12" w:rsidP="00695A78">
            <w:pPr>
              <w:pStyle w:val="a3"/>
              <w:numPr>
                <w:ilvl w:val="0"/>
                <w:numId w:val="2"/>
              </w:numPr>
              <w:spacing w:line="256" w:lineRule="auto"/>
              <w:jc w:val="both"/>
            </w:pPr>
            <w:r>
              <w:t>Raport de Autoevaluare privind pregătirea pentru redeschidere a IET nr.96 Coordonat și aprobat de CSP și ANSA</w:t>
            </w:r>
          </w:p>
          <w:p w:rsidR="006C455E" w:rsidRDefault="006C455E" w:rsidP="00695A78">
            <w:pPr>
              <w:pStyle w:val="a3"/>
              <w:numPr>
                <w:ilvl w:val="0"/>
                <w:numId w:val="2"/>
              </w:numPr>
              <w:spacing w:line="256" w:lineRule="auto"/>
              <w:jc w:val="both"/>
            </w:pPr>
            <w:r>
              <w:t>Planul complex de activitate pentru anul de studii 202</w:t>
            </w:r>
            <w:r w:rsidR="00D26AE8">
              <w:t>2</w:t>
            </w:r>
            <w:r>
              <w:t>-202</w:t>
            </w:r>
            <w:r w:rsidR="00D26AE8">
              <w:t>3</w:t>
            </w:r>
            <w:r>
              <w:t>,aprobat la ședința Consiliului de administrație nr.1 din 30.08.23.</w:t>
            </w:r>
          </w:p>
          <w:p w:rsidR="006C455E" w:rsidRPr="00914AFD" w:rsidRDefault="006C455E" w:rsidP="00695A78">
            <w:pPr>
              <w:pStyle w:val="a3"/>
              <w:numPr>
                <w:ilvl w:val="0"/>
                <w:numId w:val="2"/>
              </w:numPr>
              <w:spacing w:line="256" w:lineRule="auto"/>
              <w:jc w:val="both"/>
            </w:pPr>
            <w:r>
              <w:t>Asigurarea vieții și sănătății copiilor</w:t>
            </w:r>
            <w:r w:rsidR="00F13006">
              <w:t>,propagarea moduluio sănătos de viață.Respectarea regimului sanitaro-epidrmiologic</w:t>
            </w:r>
          </w:p>
          <w:p w:rsidR="001833DA" w:rsidRPr="00F842E4" w:rsidRDefault="001833DA" w:rsidP="00B04168">
            <w:pPr>
              <w:pStyle w:val="a3"/>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695A78" w:rsidRPr="00695A78" w:rsidRDefault="001833DA" w:rsidP="00695A78">
            <w:pPr>
              <w:pStyle w:val="a3"/>
              <w:numPr>
                <w:ilvl w:val="0"/>
                <w:numId w:val="2"/>
              </w:numPr>
              <w:tabs>
                <w:tab w:val="left" w:pos="709"/>
              </w:tabs>
              <w:ind w:left="360"/>
              <w:jc w:val="both"/>
              <w:rPr>
                <w:iCs/>
              </w:rPr>
            </w:pPr>
            <w:r w:rsidRPr="001354EF">
              <w:t xml:space="preserve">Instituția deține toate </w:t>
            </w:r>
            <w:r>
              <w:t>documentele sanitare, igienice,</w:t>
            </w:r>
            <w:r w:rsidRPr="001354EF">
              <w:t xml:space="preserve"> m</w:t>
            </w:r>
            <w:r>
              <w:t>edicale și</w:t>
            </w:r>
            <w:r w:rsidRPr="001354EF">
              <w:t xml:space="preserve"> documentației tehnice a comunicațiilor</w:t>
            </w:r>
            <w:r>
              <w:t xml:space="preserve"> obligatorii. </w:t>
            </w:r>
          </w:p>
          <w:p w:rsidR="001833DA" w:rsidRPr="00F842E4" w:rsidRDefault="001833DA" w:rsidP="00205CD5">
            <w:pPr>
              <w:pStyle w:val="a3"/>
              <w:numPr>
                <w:ilvl w:val="0"/>
                <w:numId w:val="2"/>
              </w:numPr>
              <w:tabs>
                <w:tab w:val="left" w:pos="709"/>
              </w:tabs>
              <w:ind w:left="360"/>
              <w:jc w:val="both"/>
              <w:rPr>
                <w:iCs/>
              </w:rPr>
            </w:pPr>
            <w:r>
              <w:t>Sunt monitorizate</w:t>
            </w:r>
            <w:r w:rsidRPr="001354EF">
              <w:t xml:space="preserve"> </w:t>
            </w:r>
            <w:r>
              <w:t>sistematic prin</w:t>
            </w:r>
            <w:r w:rsidRPr="001354EF">
              <w:t xml:space="preserve"> respect</w:t>
            </w:r>
            <w:r>
              <w:t>area</w:t>
            </w:r>
            <w:r w:rsidRPr="001354EF">
              <w:t xml:space="preserve"> standar</w:t>
            </w:r>
            <w:r>
              <w:t xml:space="preserve">delor de securitate sanitară, </w:t>
            </w:r>
            <w:r w:rsidRPr="001354EF">
              <w:t>igienică și tehnică.</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- 1</w:t>
            </w:r>
          </w:p>
        </w:tc>
        <w:tc>
          <w:tcPr>
            <w:tcW w:w="2268" w:type="dxa"/>
          </w:tcPr>
          <w:p w:rsidR="001833DA" w:rsidRPr="00D25024" w:rsidRDefault="001833DA" w:rsidP="00B04168">
            <w:r>
              <w:t>Punctaj acordat: - 1</w:t>
            </w:r>
          </w:p>
        </w:tc>
      </w:tr>
    </w:tbl>
    <w:p w:rsidR="001833DA" w:rsidRPr="00E938A0" w:rsidRDefault="001833DA" w:rsidP="001833DA"/>
    <w:p w:rsidR="001833DA" w:rsidRPr="00D25024" w:rsidRDefault="001833DA" w:rsidP="001833DA">
      <w:pPr>
        <w:rPr>
          <w:lang w:val="en-US"/>
        </w:rPr>
      </w:pPr>
      <w:r w:rsidRPr="00D25024">
        <w:rPr>
          <w:b/>
          <w:bCs/>
          <w:lang w:val="en-US"/>
        </w:rPr>
        <w:t>Indicator 1.1.2</w:t>
      </w:r>
      <w:r w:rsidRPr="00D25024">
        <w:rPr>
          <w:lang w:val="en-US"/>
        </w:rPr>
        <w:t xml:space="preserve"> Asigurarea pazei și a securității instituției ș</w:t>
      </w:r>
      <w:r>
        <w:rPr>
          <w:lang w:val="en-US"/>
        </w:rPr>
        <w:t>i a siguranței tuturor</w:t>
      </w:r>
      <w:r w:rsidRPr="00D25024">
        <w:rPr>
          <w:lang w:val="en-US"/>
        </w:rPr>
        <w:t xml:space="preserve">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4739E7" w:rsidRDefault="001833DA" w:rsidP="00205CD5">
            <w:pPr>
              <w:pStyle w:val="a3"/>
              <w:numPr>
                <w:ilvl w:val="0"/>
                <w:numId w:val="2"/>
              </w:numPr>
              <w:tabs>
                <w:tab w:val="left" w:pos="709"/>
              </w:tabs>
              <w:ind w:left="360"/>
              <w:rPr>
                <w:iCs/>
              </w:rPr>
            </w:pPr>
            <w:r>
              <w:t>S</w:t>
            </w:r>
            <w:r w:rsidRPr="00DE2D9D">
              <w:t xml:space="preserve">ecuritatea și protecția instituției </w:t>
            </w:r>
            <w:r>
              <w:t xml:space="preserve">este asigurată de doi paznici, luni – vineri, </w:t>
            </w:r>
            <w:r w:rsidRPr="00DE2D9D">
              <w:t xml:space="preserve">noaptea și </w:t>
            </w:r>
            <w:r>
              <w:t>în zile de odihnă timp de 24 ore.</w:t>
            </w:r>
          </w:p>
          <w:p w:rsidR="001833DA" w:rsidRPr="004739E7" w:rsidRDefault="001833DA" w:rsidP="00205CD5">
            <w:pPr>
              <w:pStyle w:val="a3"/>
              <w:numPr>
                <w:ilvl w:val="0"/>
                <w:numId w:val="2"/>
              </w:numPr>
              <w:tabs>
                <w:tab w:val="left" w:pos="709"/>
              </w:tabs>
              <w:ind w:left="360"/>
              <w:rPr>
                <w:iCs/>
              </w:rPr>
            </w:pPr>
            <w:r w:rsidRPr="00DE2D9D">
              <w:lastRenderedPageBreak/>
              <w:t xml:space="preserve"> </w:t>
            </w:r>
            <w:r>
              <w:t>Securitatea</w:t>
            </w:r>
            <w:r w:rsidRPr="00DE2D9D">
              <w:t xml:space="preserve"> copiilor este asigurată în conformitate cu instrucțiunile pentru protecția vieții și sănătății copiilor </w:t>
            </w:r>
            <w:r>
              <w:t>pe parcursul aflării acestora în instituție . Ordinul MECC al RM nr. 592 din 26.02 2020</w:t>
            </w:r>
          </w:p>
          <w:p w:rsidR="001833DA" w:rsidRPr="00827538" w:rsidRDefault="001833DA" w:rsidP="00205CD5">
            <w:pPr>
              <w:pStyle w:val="a3"/>
              <w:numPr>
                <w:ilvl w:val="0"/>
                <w:numId w:val="2"/>
              </w:numPr>
              <w:tabs>
                <w:tab w:val="left" w:pos="709"/>
              </w:tabs>
              <w:ind w:left="360"/>
              <w:rPr>
                <w:iCs/>
              </w:rPr>
            </w:pPr>
            <w:r w:rsidRPr="00DE2D9D">
              <w:t>Cre</w:t>
            </w:r>
            <w:r>
              <w:t>area unui mediu sigur în grupe</w:t>
            </w:r>
            <w:r w:rsidRPr="00DE2D9D">
              <w:t xml:space="preserve"> și </w:t>
            </w:r>
            <w:r>
              <w:t xml:space="preserve">pe teritoriu. Teritoriul instituției este împrejmuit din toate părțile cu </w:t>
            </w:r>
            <w:r w:rsidRPr="00DE2D9D">
              <w:t>gard</w:t>
            </w:r>
            <w:r>
              <w:t xml:space="preserve"> din metal. Poarta de acces pe teritoriul instituției pe perioada aflării copiilor la grădiniță este încuiată.</w:t>
            </w:r>
          </w:p>
          <w:p w:rsidR="001833DA" w:rsidRPr="00695A78" w:rsidRDefault="001833DA" w:rsidP="00205CD5">
            <w:pPr>
              <w:pStyle w:val="a3"/>
              <w:numPr>
                <w:ilvl w:val="0"/>
                <w:numId w:val="2"/>
              </w:numPr>
              <w:tabs>
                <w:tab w:val="left" w:pos="709"/>
              </w:tabs>
              <w:ind w:left="360"/>
              <w:rPr>
                <w:iCs/>
              </w:rPr>
            </w:pPr>
            <w:r w:rsidRPr="0092579C">
              <w:t>Instituția deține toate documentele legate de siguranță: cadrul legislativ, instrucțiunile pentru protecția vieții și sănătății copiilor, instrucțiunile de siguranță și protecția muncii</w:t>
            </w:r>
            <w:r>
              <w:t>, instrucțiunile de siguranță antiincendiare</w:t>
            </w:r>
            <w:r w:rsidRPr="0092579C">
              <w:t>, instrucțiunile de sigur</w:t>
            </w:r>
            <w:r>
              <w:t xml:space="preserve">anță electrică ce </w:t>
            </w:r>
            <w:r w:rsidRPr="0092579C">
              <w:t xml:space="preserve">asigură siguranța copiilor în timpul procesului </w:t>
            </w:r>
            <w:r>
              <w:t>educational.</w:t>
            </w:r>
          </w:p>
          <w:p w:rsidR="00695A78" w:rsidRDefault="00695A78" w:rsidP="00205CD5">
            <w:pPr>
              <w:pStyle w:val="a3"/>
              <w:numPr>
                <w:ilvl w:val="0"/>
                <w:numId w:val="2"/>
              </w:numPr>
              <w:tabs>
                <w:tab w:val="left" w:pos="709"/>
              </w:tabs>
              <w:ind w:left="360"/>
              <w:rPr>
                <w:iCs/>
              </w:rPr>
            </w:pPr>
            <w:r>
              <w:rPr>
                <w:iCs/>
              </w:rPr>
              <w:t>Ordinul directorului cu privire la angajarea paznicilor</w:t>
            </w:r>
          </w:p>
          <w:p w:rsidR="00920F17" w:rsidRDefault="00920F17" w:rsidP="00205CD5">
            <w:pPr>
              <w:pStyle w:val="a3"/>
              <w:numPr>
                <w:ilvl w:val="0"/>
                <w:numId w:val="2"/>
              </w:numPr>
              <w:tabs>
                <w:tab w:val="left" w:pos="709"/>
              </w:tabs>
              <w:ind w:left="360"/>
              <w:rPr>
                <w:iCs/>
              </w:rPr>
            </w:pPr>
            <w:r>
              <w:rPr>
                <w:iCs/>
              </w:rPr>
              <w:t>Fișe de post pentru paznici Graficul de serviciu al paznicilor</w:t>
            </w:r>
          </w:p>
          <w:p w:rsidR="00920F17" w:rsidRDefault="00920F17" w:rsidP="00205CD5">
            <w:pPr>
              <w:pStyle w:val="a3"/>
              <w:numPr>
                <w:ilvl w:val="0"/>
                <w:numId w:val="2"/>
              </w:numPr>
              <w:tabs>
                <w:tab w:val="left" w:pos="709"/>
              </w:tabs>
              <w:ind w:left="360"/>
              <w:rPr>
                <w:iCs/>
              </w:rPr>
            </w:pPr>
            <w:r>
              <w:rPr>
                <w:iCs/>
              </w:rPr>
              <w:t>Ordin  nr.43 ab din .1.09.2020 privind respectarea normelor de protecție a muncii</w:t>
            </w:r>
          </w:p>
          <w:p w:rsidR="001833DA" w:rsidRDefault="00920F17" w:rsidP="00290437">
            <w:pPr>
              <w:pStyle w:val="a3"/>
              <w:numPr>
                <w:ilvl w:val="0"/>
                <w:numId w:val="2"/>
              </w:numPr>
              <w:tabs>
                <w:tab w:val="left" w:pos="709"/>
              </w:tabs>
              <w:ind w:left="360"/>
              <w:rPr>
                <w:iCs/>
              </w:rPr>
            </w:pPr>
            <w:r>
              <w:rPr>
                <w:iCs/>
              </w:rPr>
              <w:t>Registrul de evidență a persoanelor care vizitează grădinița</w:t>
            </w:r>
          </w:p>
          <w:p w:rsidR="00F13006" w:rsidRDefault="00F13006" w:rsidP="00290437">
            <w:pPr>
              <w:pStyle w:val="a3"/>
              <w:numPr>
                <w:ilvl w:val="0"/>
                <w:numId w:val="2"/>
              </w:numPr>
              <w:tabs>
                <w:tab w:val="left" w:pos="709"/>
              </w:tabs>
              <w:ind w:left="360"/>
              <w:rPr>
                <w:iCs/>
              </w:rPr>
            </w:pPr>
            <w:r>
              <w:rPr>
                <w:iCs/>
              </w:rPr>
              <w:t>Graficul lunar al paznicilor ,aprobat de directorul institiției</w:t>
            </w:r>
          </w:p>
          <w:p w:rsidR="00F13006" w:rsidRPr="00F13006" w:rsidRDefault="00F13006" w:rsidP="00F13006">
            <w:pPr>
              <w:tabs>
                <w:tab w:val="left" w:pos="709"/>
              </w:tabs>
              <w:rPr>
                <w:iCs/>
              </w:rPr>
            </w:pP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833DA" w:rsidRPr="00F13006" w:rsidRDefault="001833DA" w:rsidP="00205CD5">
            <w:pPr>
              <w:pStyle w:val="a3"/>
              <w:numPr>
                <w:ilvl w:val="0"/>
                <w:numId w:val="2"/>
              </w:numPr>
              <w:tabs>
                <w:tab w:val="left" w:pos="709"/>
              </w:tabs>
              <w:ind w:left="360"/>
              <w:rPr>
                <w:iCs/>
              </w:rPr>
            </w:pPr>
            <w:r w:rsidRPr="0092579C">
              <w:t xml:space="preserve">Instituția nu </w:t>
            </w:r>
            <w:r>
              <w:t xml:space="preserve">deține  </w:t>
            </w:r>
            <w:r w:rsidRPr="0092579C">
              <w:t>camere</w:t>
            </w:r>
            <w:r>
              <w:t xml:space="preserve"> de înregistrare video și alarmă.</w:t>
            </w:r>
          </w:p>
          <w:p w:rsidR="00F13006" w:rsidRPr="00F842E4" w:rsidRDefault="00F13006" w:rsidP="00205CD5">
            <w:pPr>
              <w:pStyle w:val="a3"/>
              <w:numPr>
                <w:ilvl w:val="0"/>
                <w:numId w:val="2"/>
              </w:numPr>
              <w:tabs>
                <w:tab w:val="left" w:pos="709"/>
              </w:tabs>
              <w:ind w:left="360"/>
              <w:rPr>
                <w:iCs/>
              </w:rPr>
            </w:pPr>
            <w:r>
              <w:rPr>
                <w:iCs/>
              </w:rPr>
              <w:t>Instituția deține actele necesare referitoare la siguranța și securitatea copiilor și angajaților</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w:t>
            </w:r>
            <w:r w:rsidR="00BB08BF">
              <w:t>valuare conform criteriilor: - 0,5</w:t>
            </w:r>
          </w:p>
        </w:tc>
        <w:tc>
          <w:tcPr>
            <w:tcW w:w="2268" w:type="dxa"/>
          </w:tcPr>
          <w:p w:rsidR="001833DA" w:rsidRPr="00D25024" w:rsidRDefault="00BB08BF" w:rsidP="00B04168">
            <w:r>
              <w:t xml:space="preserve">Punctaj acordat: - </w:t>
            </w:r>
            <w:r w:rsidR="000141FE">
              <w:t>1</w:t>
            </w:r>
          </w:p>
        </w:tc>
      </w:tr>
    </w:tbl>
    <w:p w:rsidR="001833DA" w:rsidRPr="00E938A0" w:rsidRDefault="001833DA" w:rsidP="001833DA"/>
    <w:p w:rsidR="001833DA" w:rsidRDefault="001833DA" w:rsidP="001833DA">
      <w:pPr>
        <w:rPr>
          <w:lang w:val="en-US"/>
        </w:rPr>
      </w:pPr>
      <w:r w:rsidRPr="00D25024">
        <w:rPr>
          <w:b/>
          <w:bCs/>
          <w:lang w:val="en-US"/>
        </w:rPr>
        <w:t>Indicator 1.1.3.</w:t>
      </w:r>
      <w:r w:rsidRPr="00D25024">
        <w:rPr>
          <w:lang w:val="en-US"/>
        </w:rPr>
        <w:t xml:space="preserve"> Elaborarea unui program/ orar al activităților echilibrat și flexibil</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rPr>
                <w:iCs/>
              </w:rPr>
            </w:pPr>
            <w:r>
              <w:rPr>
                <w:iCs/>
              </w:rPr>
              <w:t>Aprobarea Programului de activitate al instituției de educație timpurie coordonat cu DGETS mun. Chișinău</w:t>
            </w:r>
            <w:r w:rsidR="00290437">
              <w:rPr>
                <w:iCs/>
              </w:rPr>
              <w:t xml:space="preserve"> pentru anul de studii 2023-2024</w:t>
            </w:r>
          </w:p>
          <w:p w:rsidR="00290437" w:rsidRPr="0089678C" w:rsidRDefault="00931BF8" w:rsidP="00205CD5">
            <w:pPr>
              <w:pStyle w:val="a3"/>
              <w:numPr>
                <w:ilvl w:val="0"/>
                <w:numId w:val="2"/>
              </w:numPr>
              <w:tabs>
                <w:tab w:val="left" w:pos="709"/>
              </w:tabs>
              <w:ind w:left="360"/>
              <w:rPr>
                <w:iCs/>
              </w:rPr>
            </w:pPr>
            <w:r>
              <w:rPr>
                <w:iCs/>
              </w:rPr>
              <w:t>Instituția deține un orar al activităților echilibrat și flexibil, respectând  cerințele de proiectare a activităților pentru copii, conform documentelor de politici educațional</w:t>
            </w:r>
            <w:r w:rsidR="0089678C">
              <w:rPr>
                <w:iCs/>
                <w:lang w:val="en-US"/>
              </w:rPr>
              <w:t>: Cadrul de referin</w:t>
            </w:r>
            <w:r w:rsidR="0089678C">
              <w:rPr>
                <w:iCs/>
                <w:lang w:val="ro-MD"/>
              </w:rPr>
              <w:t xml:space="preserve">ță </w:t>
            </w:r>
            <w:r w:rsidR="0089678C">
              <w:rPr>
                <w:iCs/>
                <w:lang w:val="en-US"/>
              </w:rPr>
              <w:t xml:space="preserve"> pentru educație timpurie în RM, Curriculumul pentru educație timpurie, standardele de învățare și dezvoltare a copiilor de la naștere până la 7 ani</w:t>
            </w:r>
          </w:p>
          <w:p w:rsidR="0089678C" w:rsidRPr="0089678C" w:rsidRDefault="0089678C" w:rsidP="00205CD5">
            <w:pPr>
              <w:pStyle w:val="a3"/>
              <w:numPr>
                <w:ilvl w:val="0"/>
                <w:numId w:val="2"/>
              </w:numPr>
              <w:tabs>
                <w:tab w:val="left" w:pos="709"/>
              </w:tabs>
              <w:ind w:left="360"/>
              <w:rPr>
                <w:iCs/>
              </w:rPr>
            </w:pPr>
            <w:r>
              <w:rPr>
                <w:iCs/>
              </w:rPr>
              <w:t>Programul zilei corespunde particularităților de vârstă a copiilor ce promovează dezvoltarea armonioasă a acestora și cuprinde următoarele elemente principale</w:t>
            </w:r>
            <w:r>
              <w:rPr>
                <w:iCs/>
                <w:lang w:val="en-US"/>
              </w:rPr>
              <w:t>:</w:t>
            </w:r>
          </w:p>
          <w:p w:rsidR="0089678C" w:rsidRDefault="0089678C" w:rsidP="0089678C">
            <w:pPr>
              <w:pStyle w:val="a3"/>
              <w:numPr>
                <w:ilvl w:val="0"/>
                <w:numId w:val="13"/>
              </w:numPr>
              <w:tabs>
                <w:tab w:val="left" w:pos="709"/>
              </w:tabs>
              <w:rPr>
                <w:iCs/>
              </w:rPr>
            </w:pPr>
            <w:r>
              <w:rPr>
                <w:iCs/>
              </w:rPr>
              <w:t>Primirea copiilor și gimnastica</w:t>
            </w:r>
          </w:p>
          <w:p w:rsidR="0089678C" w:rsidRPr="0089678C" w:rsidRDefault="0089678C" w:rsidP="0089678C">
            <w:pPr>
              <w:pStyle w:val="a3"/>
              <w:numPr>
                <w:ilvl w:val="0"/>
                <w:numId w:val="13"/>
              </w:numPr>
              <w:tabs>
                <w:tab w:val="left" w:pos="709"/>
              </w:tabs>
              <w:rPr>
                <w:iCs/>
              </w:rPr>
            </w:pPr>
            <w:r>
              <w:rPr>
                <w:iCs/>
              </w:rPr>
              <w:t>Activit</w:t>
            </w:r>
            <w:r>
              <w:rPr>
                <w:iCs/>
                <w:lang w:val="ro-MD"/>
              </w:rPr>
              <w:t>ăți educaționale</w:t>
            </w:r>
          </w:p>
          <w:p w:rsidR="0089678C" w:rsidRDefault="0089678C" w:rsidP="0089678C">
            <w:pPr>
              <w:pStyle w:val="a3"/>
              <w:numPr>
                <w:ilvl w:val="0"/>
                <w:numId w:val="13"/>
              </w:numPr>
              <w:tabs>
                <w:tab w:val="left" w:pos="709"/>
              </w:tabs>
              <w:rPr>
                <w:iCs/>
              </w:rPr>
            </w:pPr>
            <w:r>
              <w:rPr>
                <w:iCs/>
              </w:rPr>
              <w:t>Somnul de zi</w:t>
            </w:r>
          </w:p>
          <w:p w:rsidR="0089678C" w:rsidRDefault="0089678C" w:rsidP="0089678C">
            <w:pPr>
              <w:pStyle w:val="a3"/>
              <w:numPr>
                <w:ilvl w:val="0"/>
                <w:numId w:val="13"/>
              </w:numPr>
              <w:tabs>
                <w:tab w:val="left" w:pos="709"/>
              </w:tabs>
              <w:rPr>
                <w:iCs/>
              </w:rPr>
            </w:pPr>
            <w:r>
              <w:rPr>
                <w:iCs/>
              </w:rPr>
              <w:t xml:space="preserve">Timpul de servire a meselor, </w:t>
            </w:r>
          </w:p>
          <w:p w:rsidR="0089678C" w:rsidRPr="0089678C" w:rsidRDefault="0089678C" w:rsidP="0089678C">
            <w:pPr>
              <w:pStyle w:val="a3"/>
              <w:numPr>
                <w:ilvl w:val="0"/>
                <w:numId w:val="13"/>
              </w:numPr>
              <w:tabs>
                <w:tab w:val="left" w:pos="709"/>
              </w:tabs>
              <w:rPr>
                <w:iCs/>
              </w:rPr>
            </w:pPr>
            <w:r>
              <w:rPr>
                <w:iCs/>
              </w:rPr>
              <w:t>Plimbările,jocurile și distracțiile copiilor în aer liber</w:t>
            </w:r>
          </w:p>
          <w:p w:rsidR="002656FE" w:rsidRPr="00481B3C" w:rsidRDefault="0089678C" w:rsidP="002656FE">
            <w:pPr>
              <w:pStyle w:val="a3"/>
              <w:numPr>
                <w:ilvl w:val="0"/>
                <w:numId w:val="2"/>
              </w:numPr>
              <w:tabs>
                <w:tab w:val="left" w:pos="709"/>
              </w:tabs>
              <w:ind w:left="360"/>
              <w:rPr>
                <w:iCs/>
              </w:rPr>
            </w:pPr>
            <w:r>
              <w:rPr>
                <w:iCs/>
              </w:rPr>
              <w:t>Schema orară a activităților de muzică și educație fizică (per grupe) în anul curente de studii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FA3CE7" w:rsidRDefault="00FA3CE7" w:rsidP="00FA3CE7">
            <w:pPr>
              <w:pStyle w:val="a3"/>
              <w:numPr>
                <w:ilvl w:val="0"/>
                <w:numId w:val="12"/>
              </w:numPr>
              <w:ind w:left="258" w:hanging="284"/>
            </w:pPr>
            <w:r>
              <w:t>Sunt respectate cerințele de proiectare și desfășurare a activităților didactice</w:t>
            </w:r>
          </w:p>
          <w:p w:rsidR="001833DA" w:rsidRPr="00FA3CE7" w:rsidRDefault="001833DA" w:rsidP="00FA3CE7">
            <w:pPr>
              <w:pStyle w:val="a3"/>
              <w:numPr>
                <w:ilvl w:val="0"/>
                <w:numId w:val="12"/>
              </w:numPr>
              <w:ind w:left="258" w:hanging="258"/>
              <w:rPr>
                <w:iCs/>
              </w:rPr>
            </w:pPr>
            <w:r>
              <w:t>Instituția  o</w:t>
            </w:r>
            <w:r w:rsidRPr="00B0210A">
              <w:t xml:space="preserve">feră un program echilibrat și flexibil pentru copii, ținând </w:t>
            </w:r>
            <w:r>
              <w:t>cont</w:t>
            </w:r>
            <w:r w:rsidRPr="00B0210A">
              <w:t xml:space="preserve"> de caracte</w:t>
            </w:r>
            <w:r>
              <w:t>risticile de vârstă ale acestora</w:t>
            </w:r>
            <w:r w:rsidRPr="00B0210A">
              <w:t>, un program de lucru aprobat pentru toți angajații instituției, confirmând responsabilitatea tuturor</w:t>
            </w:r>
            <w:r>
              <w:t xml:space="preserve"> angajaților .</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-2</w:t>
            </w:r>
          </w:p>
        </w:tc>
        <w:tc>
          <w:tcPr>
            <w:tcW w:w="2268" w:type="dxa"/>
          </w:tcPr>
          <w:p w:rsidR="001833DA" w:rsidRPr="00D25024" w:rsidRDefault="001833DA" w:rsidP="00B04168">
            <w:r>
              <w:t>Punctaj acordat: - 2</w:t>
            </w:r>
          </w:p>
        </w:tc>
      </w:tr>
    </w:tbl>
    <w:p w:rsidR="001A0F8C" w:rsidRDefault="001A0F8C" w:rsidP="001833DA"/>
    <w:p w:rsidR="001833DA" w:rsidRDefault="001833DA" w:rsidP="001833DA">
      <w:pPr>
        <w:rPr>
          <w:b/>
          <w:bCs/>
        </w:rPr>
      </w:pPr>
      <w:r w:rsidRPr="00BD4375">
        <w:rPr>
          <w:b/>
          <w:bCs/>
        </w:rPr>
        <w:lastRenderedPageBreak/>
        <w:t xml:space="preserve">Domeniu: </w:t>
      </w:r>
      <w:r>
        <w:rPr>
          <w:b/>
          <w:bCs/>
        </w:rPr>
        <w:t>Capacitate instituțională</w:t>
      </w:r>
    </w:p>
    <w:p w:rsidR="001833DA" w:rsidRDefault="001833DA" w:rsidP="001833DA">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FA3CE7" w:rsidP="00FA3CE7">
            <w:pPr>
              <w:numPr>
                <w:ilvl w:val="0"/>
                <w:numId w:val="2"/>
              </w:numPr>
              <w:ind w:left="116" w:hanging="142"/>
              <w:jc w:val="both"/>
              <w:rPr>
                <w:lang w:val="en-US"/>
              </w:rPr>
            </w:pPr>
            <w:r>
              <w:rPr>
                <w:lang w:val="en-US"/>
              </w:rPr>
              <w:t xml:space="preserve"> </w:t>
            </w:r>
            <w:r w:rsidR="001833DA">
              <w:rPr>
                <w:lang w:val="en-US"/>
              </w:rPr>
              <w:t>Grădinița are o capacitate de 2</w:t>
            </w:r>
            <w:r>
              <w:rPr>
                <w:lang w:val="en-US"/>
              </w:rPr>
              <w:t xml:space="preserve">40 </w:t>
            </w:r>
            <w:r w:rsidR="001833DA">
              <w:rPr>
                <w:lang w:val="en-US"/>
              </w:rPr>
              <w:t xml:space="preserve">locuri, 12 grupe, dintre care 2 de creșă și </w:t>
            </w:r>
            <w:r>
              <w:rPr>
                <w:lang w:val="en-US"/>
              </w:rPr>
              <w:t xml:space="preserve">    </w:t>
            </w:r>
            <w:r w:rsidR="001833DA">
              <w:rPr>
                <w:lang w:val="en-US"/>
              </w:rPr>
              <w:t>10 de grădiniță.</w:t>
            </w:r>
          </w:p>
          <w:p w:rsidR="001833DA" w:rsidRDefault="001833DA" w:rsidP="00FA3CE7">
            <w:pPr>
              <w:numPr>
                <w:ilvl w:val="0"/>
                <w:numId w:val="2"/>
              </w:numPr>
              <w:ind w:left="400" w:hanging="426"/>
              <w:jc w:val="both"/>
              <w:rPr>
                <w:lang w:val="en-US"/>
              </w:rPr>
            </w:pPr>
            <w:r w:rsidRPr="005E5D98">
              <w:rPr>
                <w:lang w:val="en-US"/>
              </w:rPr>
              <w:t>Fiecare</w:t>
            </w:r>
            <w:r w:rsidRPr="000E3F22">
              <w:rPr>
                <w:lang w:val="en-US"/>
              </w:rPr>
              <w:t xml:space="preserve"> </w:t>
            </w:r>
            <w:r w:rsidRPr="005E5D98">
              <w:rPr>
                <w:lang w:val="en-US"/>
              </w:rPr>
              <w:t>copil</w:t>
            </w:r>
            <w:r w:rsidRPr="000E3F22">
              <w:rPr>
                <w:lang w:val="en-US"/>
              </w:rPr>
              <w:t xml:space="preserve"> </w:t>
            </w:r>
            <w:r w:rsidRPr="005E5D98">
              <w:rPr>
                <w:lang w:val="en-US"/>
              </w:rPr>
              <w:t>are</w:t>
            </w:r>
            <w:r w:rsidRPr="000E3F22">
              <w:rPr>
                <w:lang w:val="en-US"/>
              </w:rPr>
              <w:t xml:space="preserve"> </w:t>
            </w:r>
            <w:r w:rsidRPr="005E5D98">
              <w:rPr>
                <w:lang w:val="en-US"/>
              </w:rPr>
              <w:t>un</w:t>
            </w:r>
            <w:r w:rsidRPr="000E3F22">
              <w:rPr>
                <w:lang w:val="en-US"/>
              </w:rPr>
              <w:t xml:space="preserve"> </w:t>
            </w:r>
            <w:r w:rsidRPr="005E5D98">
              <w:rPr>
                <w:lang w:val="en-US"/>
              </w:rPr>
              <w:t>loc</w:t>
            </w:r>
            <w:r w:rsidRPr="000E3F22">
              <w:rPr>
                <w:lang w:val="en-US"/>
              </w:rPr>
              <w:t xml:space="preserve"> </w:t>
            </w:r>
            <w:r w:rsidRPr="005E5D98">
              <w:rPr>
                <w:lang w:val="en-US"/>
              </w:rPr>
              <w:t>la</w:t>
            </w:r>
            <w:r w:rsidRPr="000E3F22">
              <w:rPr>
                <w:lang w:val="en-US"/>
              </w:rPr>
              <w:t xml:space="preserve"> </w:t>
            </w:r>
            <w:r w:rsidRPr="005E5D98">
              <w:rPr>
                <w:lang w:val="en-US"/>
              </w:rPr>
              <w:t>mas</w:t>
            </w:r>
            <w:r w:rsidRPr="000E3F22">
              <w:rPr>
                <w:lang w:val="en-US"/>
              </w:rPr>
              <w:t xml:space="preserve">ă, </w:t>
            </w:r>
            <w:r w:rsidRPr="005E5D98">
              <w:rPr>
                <w:lang w:val="en-US"/>
              </w:rPr>
              <w:t>un</w:t>
            </w:r>
            <w:r w:rsidRPr="000E3F22">
              <w:rPr>
                <w:lang w:val="en-US"/>
              </w:rPr>
              <w:t xml:space="preserve"> </w:t>
            </w:r>
            <w:r w:rsidRPr="005E5D98">
              <w:rPr>
                <w:lang w:val="en-US"/>
              </w:rPr>
              <w:t>scaun</w:t>
            </w:r>
            <w:r w:rsidRPr="000E3F22">
              <w:rPr>
                <w:lang w:val="en-US"/>
              </w:rPr>
              <w:t xml:space="preserve"> </w:t>
            </w:r>
            <w:r w:rsidRPr="005E5D98">
              <w:rPr>
                <w:lang w:val="en-US"/>
              </w:rPr>
              <w:t>separat</w:t>
            </w:r>
            <w:r w:rsidRPr="000E3F22">
              <w:rPr>
                <w:lang w:val="en-US"/>
              </w:rPr>
              <w:t xml:space="preserve">, </w:t>
            </w:r>
            <w:r w:rsidRPr="005E5D98">
              <w:rPr>
                <w:lang w:val="en-US"/>
              </w:rPr>
              <w:t>un</w:t>
            </w:r>
            <w:r w:rsidRPr="000E3F22">
              <w:rPr>
                <w:lang w:val="en-US"/>
              </w:rPr>
              <w:t xml:space="preserve"> </w:t>
            </w:r>
            <w:r w:rsidRPr="005E5D98">
              <w:rPr>
                <w:lang w:val="en-US"/>
              </w:rPr>
              <w:t>pat</w:t>
            </w:r>
            <w:r w:rsidRPr="000E3F22">
              <w:rPr>
                <w:lang w:val="en-US"/>
              </w:rPr>
              <w:t xml:space="preserve"> </w:t>
            </w:r>
            <w:r w:rsidRPr="005E5D98">
              <w:rPr>
                <w:lang w:val="en-US"/>
              </w:rPr>
              <w:t>separat</w:t>
            </w:r>
            <w:r w:rsidRPr="000E3F22">
              <w:rPr>
                <w:lang w:val="en-US"/>
              </w:rPr>
              <w:t xml:space="preserve"> </w:t>
            </w:r>
            <w:proofErr w:type="gramStart"/>
            <w:r w:rsidRPr="005E5D98">
              <w:rPr>
                <w:lang w:val="en-US"/>
              </w:rPr>
              <w:t>pentru</w:t>
            </w:r>
            <w:r w:rsidRPr="000E3F22">
              <w:rPr>
                <w:lang w:val="en-US"/>
              </w:rPr>
              <w:t xml:space="preserve"> </w:t>
            </w:r>
            <w:r w:rsidR="00FA3CE7">
              <w:rPr>
                <w:lang w:val="en-US"/>
              </w:rPr>
              <w:t xml:space="preserve"> </w:t>
            </w:r>
            <w:r w:rsidRPr="005E5D98">
              <w:rPr>
                <w:lang w:val="en-US"/>
              </w:rPr>
              <w:t>somn</w:t>
            </w:r>
            <w:proofErr w:type="gramEnd"/>
            <w:r w:rsidRPr="000E3F22">
              <w:rPr>
                <w:lang w:val="en-US"/>
              </w:rPr>
              <w:t xml:space="preserve"> î</w:t>
            </w:r>
            <w:r w:rsidRPr="005E5D98">
              <w:rPr>
                <w:lang w:val="en-US"/>
              </w:rPr>
              <w:t>n</w:t>
            </w:r>
            <w:r w:rsidRPr="000E3F22">
              <w:rPr>
                <w:lang w:val="en-US"/>
              </w:rPr>
              <w:t xml:space="preserve"> </w:t>
            </w:r>
            <w:r w:rsidRPr="005E5D98">
              <w:rPr>
                <w:lang w:val="en-US"/>
              </w:rPr>
              <w:t>timpul</w:t>
            </w:r>
            <w:r w:rsidRPr="000E3F22">
              <w:rPr>
                <w:lang w:val="en-US"/>
              </w:rPr>
              <w:t xml:space="preserve"> </w:t>
            </w:r>
            <w:r w:rsidRPr="005E5D98">
              <w:rPr>
                <w:lang w:val="en-US"/>
              </w:rPr>
              <w:t>zilei</w:t>
            </w:r>
            <w:r w:rsidRPr="000E3F22">
              <w:rPr>
                <w:lang w:val="en-US"/>
              </w:rPr>
              <w:t xml:space="preserve"> </w:t>
            </w:r>
          </w:p>
          <w:p w:rsidR="00842920" w:rsidRPr="000E3F22" w:rsidRDefault="00842920" w:rsidP="00FA3CE7">
            <w:pPr>
              <w:numPr>
                <w:ilvl w:val="0"/>
                <w:numId w:val="2"/>
              </w:numPr>
              <w:ind w:left="400" w:hanging="426"/>
              <w:jc w:val="both"/>
              <w:rPr>
                <w:lang w:val="en-US"/>
              </w:rPr>
            </w:pPr>
            <w:r>
              <w:rPr>
                <w:lang w:val="en-US"/>
              </w:rPr>
              <w:t>Asigurarea fiec</w:t>
            </w:r>
            <w:r w:rsidR="00D26AE8">
              <w:rPr>
                <w:lang w:val="en-US"/>
              </w:rPr>
              <w:t>ă</w:t>
            </w:r>
            <w:r>
              <w:rPr>
                <w:lang w:val="en-US"/>
              </w:rPr>
              <w:t xml:space="preserve">rei grupe cu mese reglabile pentru copii cu 4/6 locuri cu dimensiuni conform grupei de </w:t>
            </w:r>
            <w:r>
              <w:rPr>
                <w:lang w:val="ro-MD"/>
              </w:rPr>
              <w:t>vârstă</w:t>
            </w:r>
          </w:p>
          <w:p w:rsidR="001833DA" w:rsidRPr="00FA3CE7" w:rsidRDefault="001833DA" w:rsidP="00205CD5">
            <w:pPr>
              <w:pStyle w:val="a3"/>
              <w:numPr>
                <w:ilvl w:val="0"/>
                <w:numId w:val="2"/>
              </w:numPr>
              <w:tabs>
                <w:tab w:val="left" w:pos="709"/>
              </w:tabs>
              <w:ind w:left="360"/>
              <w:rPr>
                <w:iCs/>
              </w:rPr>
            </w:pPr>
            <w:r>
              <w:t>La</w:t>
            </w:r>
            <w:r w:rsidRPr="000E3F22">
              <w:t xml:space="preserve"> </w:t>
            </w:r>
            <w:r>
              <w:t>aranjarea</w:t>
            </w:r>
            <w:r w:rsidRPr="000E3F22">
              <w:t xml:space="preserve"> </w:t>
            </w:r>
            <w:r>
              <w:t>copiilor</w:t>
            </w:r>
            <w:r w:rsidRPr="000E3F22">
              <w:t xml:space="preserve"> î</w:t>
            </w:r>
            <w:r>
              <w:t>n</w:t>
            </w:r>
            <w:r w:rsidRPr="000E3F22">
              <w:t xml:space="preserve"> </w:t>
            </w:r>
            <w:r>
              <w:t>s</w:t>
            </w:r>
            <w:r w:rsidRPr="000E3F22">
              <w:t>ă</w:t>
            </w:r>
            <w:r>
              <w:t>li</w:t>
            </w:r>
            <w:r w:rsidRPr="000E3F22">
              <w:t xml:space="preserve"> </w:t>
            </w:r>
            <w:r>
              <w:t>de</w:t>
            </w:r>
            <w:r w:rsidRPr="000E3F22">
              <w:t xml:space="preserve"> </w:t>
            </w:r>
            <w:r>
              <w:t>grup</w:t>
            </w:r>
            <w:r w:rsidRPr="000E3F22">
              <w:t xml:space="preserve">ă </w:t>
            </w:r>
            <w:r>
              <w:t>se</w:t>
            </w:r>
            <w:r w:rsidRPr="000E3F22">
              <w:t xml:space="preserve"> </w:t>
            </w:r>
            <w:r>
              <w:t>tine</w:t>
            </w:r>
            <w:r w:rsidRPr="000E3F22">
              <w:t xml:space="preserve"> </w:t>
            </w:r>
            <w:r>
              <w:t>cont</w:t>
            </w:r>
            <w:r w:rsidRPr="000E3F22">
              <w:t xml:space="preserve"> </w:t>
            </w:r>
            <w:r>
              <w:t>de</w:t>
            </w:r>
            <w:r w:rsidRPr="000E3F22">
              <w:t xml:space="preserve"> </w:t>
            </w:r>
            <w:r>
              <w:t>respectarea</w:t>
            </w:r>
            <w:r w:rsidRPr="000E3F22">
              <w:t xml:space="preserve"> </w:t>
            </w:r>
            <w:r>
              <w:t>particularit</w:t>
            </w:r>
            <w:r w:rsidRPr="000E3F22">
              <w:t>ăț</w:t>
            </w:r>
            <w:r>
              <w:t>ilor</w:t>
            </w:r>
            <w:r w:rsidRPr="000E3F22">
              <w:t xml:space="preserve"> </w:t>
            </w:r>
            <w:r>
              <w:t>de vârstă, fiziologice</w:t>
            </w:r>
            <w:r w:rsidRPr="000E3F22">
              <w:t xml:space="preserve"> </w:t>
            </w:r>
            <w:r>
              <w:t>a</w:t>
            </w:r>
            <w:r w:rsidRPr="000E3F22">
              <w:t xml:space="preserve"> </w:t>
            </w:r>
            <w:r>
              <w:t>fiec</w:t>
            </w:r>
            <w:r w:rsidRPr="000E3F22">
              <w:t>ă</w:t>
            </w:r>
            <w:r>
              <w:t>rui</w:t>
            </w:r>
            <w:r w:rsidRPr="000E3F22">
              <w:t xml:space="preserve"> </w:t>
            </w:r>
            <w:r>
              <w:t>copil</w:t>
            </w:r>
            <w:r w:rsidRPr="000E3F22">
              <w:t xml:space="preserve"> î</w:t>
            </w:r>
            <w:r>
              <w:t>n</w:t>
            </w:r>
            <w:r w:rsidRPr="000E3F22">
              <w:t xml:space="preserve"> </w:t>
            </w:r>
            <w:r>
              <w:t>parte</w:t>
            </w:r>
            <w:r w:rsidRPr="000E3F22">
              <w:t>: î</w:t>
            </w:r>
            <w:r>
              <w:t>n</w:t>
            </w:r>
            <w:r w:rsidRPr="000E3F22">
              <w:t>ă</w:t>
            </w:r>
            <w:r>
              <w:t>l</w:t>
            </w:r>
            <w:r w:rsidRPr="000E3F22">
              <w:t>ț</w:t>
            </w:r>
            <w:r>
              <w:t>imea</w:t>
            </w:r>
            <w:r w:rsidRPr="000E3F22">
              <w:t xml:space="preserve">, </w:t>
            </w:r>
            <w:r>
              <w:t>vederea</w:t>
            </w:r>
            <w:r w:rsidRPr="000E3F22">
              <w:t xml:space="preserve">, </w:t>
            </w:r>
            <w:r>
              <w:t>auzul</w:t>
            </w:r>
            <w:r w:rsidRPr="000E3F22">
              <w:t>.</w:t>
            </w:r>
          </w:p>
          <w:p w:rsidR="00FA3CE7" w:rsidRDefault="00FA3CE7" w:rsidP="00205CD5">
            <w:pPr>
              <w:pStyle w:val="a3"/>
              <w:numPr>
                <w:ilvl w:val="0"/>
                <w:numId w:val="2"/>
              </w:numPr>
              <w:tabs>
                <w:tab w:val="left" w:pos="709"/>
              </w:tabs>
              <w:ind w:left="360"/>
              <w:rPr>
                <w:iCs/>
              </w:rPr>
            </w:pPr>
            <w:r>
              <w:rPr>
                <w:iCs/>
              </w:rPr>
              <w:t>Spațiul grupelor sunt bine iluminate și bine organizate.Se țione cont și de mărimea spațiului din grupă,astfel încât să se evite excesul de mobilă în spațiul preconizat și mășcării libere a copiilor, de siguranța copiilor,dar în acelaș timp, copilul să poată explora și descoperi în mod independent.</w:t>
            </w:r>
          </w:p>
          <w:p w:rsidR="00FA3CE7" w:rsidRDefault="00FE65FC" w:rsidP="00205CD5">
            <w:pPr>
              <w:pStyle w:val="a3"/>
              <w:numPr>
                <w:ilvl w:val="0"/>
                <w:numId w:val="2"/>
              </w:numPr>
              <w:tabs>
                <w:tab w:val="left" w:pos="709"/>
              </w:tabs>
              <w:ind w:left="360"/>
              <w:rPr>
                <w:iCs/>
              </w:rPr>
            </w:pPr>
            <w:r>
              <w:rPr>
                <w:iCs/>
              </w:rPr>
              <w:t>Dotări tehnico- materiale ( respectarea normelor  de dotare în conformitate cu SMDIET în funcție de vârta copiilor)</w:t>
            </w:r>
          </w:p>
          <w:p w:rsidR="00FE65FC" w:rsidRPr="00F842E4" w:rsidRDefault="00C62A93" w:rsidP="00205CD5">
            <w:pPr>
              <w:pStyle w:val="a3"/>
              <w:numPr>
                <w:ilvl w:val="0"/>
                <w:numId w:val="2"/>
              </w:numPr>
              <w:tabs>
                <w:tab w:val="left" w:pos="709"/>
              </w:tabs>
              <w:ind w:left="360"/>
              <w:rPr>
                <w:iCs/>
              </w:rPr>
            </w:pPr>
            <w:r>
              <w:rPr>
                <w:iCs/>
              </w:rPr>
              <w:t xml:space="preserve">Prezența marcării meselor,scaunelor conform paramentrelor copiilor </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5E5D98">
              <w:t xml:space="preserve">Instituția de învățământ </w:t>
            </w:r>
            <w:r>
              <w:t>dispune de</w:t>
            </w:r>
            <w:r w:rsidRPr="005E5D98">
              <w:t xml:space="preserve"> spați</w:t>
            </w:r>
            <w:r>
              <w:t>u</w:t>
            </w:r>
            <w:r w:rsidRPr="005E5D98">
              <w:t xml:space="preserve"> educațional adecvat și oferă tuturor categoriilor de copii </w:t>
            </w:r>
            <w:r>
              <w:t>condiții</w:t>
            </w:r>
            <w:r w:rsidRPr="005E5D98">
              <w:t xml:space="preserve"> care corespund caracteristicilor psihofiziologice individuale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w:t>
      </w:r>
      <w:r w:rsidR="001A0F8C">
        <w:rPr>
          <w:lang w:val="en-US"/>
        </w:rPr>
        <w:t>securitate.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290437" w:rsidRPr="00290437" w:rsidRDefault="00290437" w:rsidP="00290437">
            <w:pPr>
              <w:pStyle w:val="a3"/>
              <w:numPr>
                <w:ilvl w:val="0"/>
                <w:numId w:val="2"/>
              </w:numPr>
              <w:jc w:val="both"/>
              <w:rPr>
                <w:iCs/>
              </w:rPr>
            </w:pPr>
            <w:r w:rsidRPr="00290437">
              <w:rPr>
                <w:iCs/>
              </w:rPr>
              <w:t>Conectare la inernet</w:t>
            </w:r>
          </w:p>
          <w:p w:rsidR="00290437" w:rsidRDefault="00290437" w:rsidP="00205CD5">
            <w:pPr>
              <w:numPr>
                <w:ilvl w:val="0"/>
                <w:numId w:val="2"/>
              </w:numPr>
              <w:jc w:val="both"/>
              <w:rPr>
                <w:iCs/>
              </w:rPr>
            </w:pPr>
            <w:r>
              <w:rPr>
                <w:iCs/>
              </w:rPr>
              <w:t>Sistem de canalizare</w:t>
            </w:r>
          </w:p>
          <w:p w:rsidR="00290437" w:rsidRDefault="00290437" w:rsidP="00205CD5">
            <w:pPr>
              <w:numPr>
                <w:ilvl w:val="0"/>
                <w:numId w:val="2"/>
              </w:numPr>
              <w:jc w:val="both"/>
              <w:rPr>
                <w:iCs/>
              </w:rPr>
            </w:pPr>
            <w:r>
              <w:rPr>
                <w:iCs/>
              </w:rPr>
              <w:t xml:space="preserve">Sistem de încălzire </w:t>
            </w:r>
          </w:p>
          <w:p w:rsidR="00290437" w:rsidRDefault="00290437" w:rsidP="00205CD5">
            <w:pPr>
              <w:numPr>
                <w:ilvl w:val="0"/>
                <w:numId w:val="2"/>
              </w:numPr>
              <w:jc w:val="both"/>
              <w:rPr>
                <w:iCs/>
              </w:rPr>
            </w:pPr>
            <w:r>
              <w:rPr>
                <w:iCs/>
              </w:rPr>
              <w:t>Bloc sanitar în interior</w:t>
            </w:r>
          </w:p>
          <w:p w:rsidR="00290437" w:rsidRPr="00842920" w:rsidRDefault="00290437" w:rsidP="00205CD5">
            <w:pPr>
              <w:numPr>
                <w:ilvl w:val="0"/>
                <w:numId w:val="2"/>
              </w:numPr>
              <w:jc w:val="both"/>
              <w:rPr>
                <w:iCs/>
              </w:rPr>
            </w:pPr>
            <w:r w:rsidRPr="005E5D98">
              <w:t>Instituția asigură disponibilitatea și resp</w:t>
            </w:r>
            <w:r>
              <w:t>ectarea parametrilor sanitar-</w:t>
            </w:r>
            <w:r w:rsidRPr="005E5D98">
              <w:t xml:space="preserve">igienici și </w:t>
            </w:r>
            <w:r>
              <w:t>a cerințelor de siguranță a</w:t>
            </w:r>
            <w:r w:rsidRPr="005E5D98">
              <w:t xml:space="preserve"> materialelor auxiliare</w:t>
            </w:r>
            <w:r>
              <w:t>, conform cerințelor sanitaro – igienice</w:t>
            </w:r>
          </w:p>
          <w:p w:rsidR="00842920" w:rsidRDefault="00842920" w:rsidP="00205CD5">
            <w:pPr>
              <w:numPr>
                <w:ilvl w:val="0"/>
                <w:numId w:val="2"/>
              </w:numPr>
              <w:jc w:val="both"/>
              <w:rPr>
                <w:iCs/>
              </w:rPr>
            </w:pPr>
            <w:r>
              <w:rPr>
                <w:iCs/>
              </w:rPr>
              <w:t>Prezența echipamentelor și materialelor de curățenie și îngrijire disponibile în toate grupele.</w:t>
            </w:r>
          </w:p>
          <w:p w:rsidR="00842920" w:rsidRDefault="00842920" w:rsidP="00205CD5">
            <w:pPr>
              <w:numPr>
                <w:ilvl w:val="0"/>
                <w:numId w:val="2"/>
              </w:numPr>
              <w:jc w:val="both"/>
              <w:rPr>
                <w:iCs/>
              </w:rPr>
            </w:pPr>
            <w:r>
              <w:rPr>
                <w:iCs/>
              </w:rPr>
              <w:t>Prezența ustensilelor/echipamentelor  de curățenie și îngrijire,produce chimice de uz casnic și de igienă.</w:t>
            </w:r>
          </w:p>
          <w:p w:rsidR="00842920" w:rsidRDefault="00842920" w:rsidP="00205CD5">
            <w:pPr>
              <w:numPr>
                <w:ilvl w:val="0"/>
                <w:numId w:val="2"/>
              </w:numPr>
              <w:jc w:val="both"/>
              <w:rPr>
                <w:iCs/>
              </w:rPr>
            </w:pPr>
            <w:r>
              <w:rPr>
                <w:iCs/>
              </w:rPr>
              <w:t xml:space="preserve">Prezența echipamentului medical și a medicamentelor  pentru cabinetul medical conform Regulamentului </w:t>
            </w:r>
            <w:r w:rsidR="00FF613F">
              <w:rPr>
                <w:iCs/>
              </w:rPr>
              <w:t>sanitar.</w:t>
            </w:r>
          </w:p>
          <w:p w:rsidR="00842920" w:rsidRPr="00F842E4" w:rsidRDefault="00842920" w:rsidP="00842920">
            <w:pPr>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Aprovizionarea personalului nondidactic cu echipament, căldări, mope, mături etc. , conform normelor.</w:t>
            </w:r>
          </w:p>
          <w:p w:rsidR="00FF613F" w:rsidRPr="00F842E4" w:rsidRDefault="00FF613F" w:rsidP="00205CD5">
            <w:pPr>
              <w:pStyle w:val="a3"/>
              <w:numPr>
                <w:ilvl w:val="0"/>
                <w:numId w:val="2"/>
              </w:numPr>
              <w:tabs>
                <w:tab w:val="left" w:pos="709"/>
              </w:tabs>
              <w:ind w:left="360"/>
              <w:jc w:val="both"/>
              <w:rPr>
                <w:iCs/>
              </w:rPr>
            </w:pPr>
            <w:r>
              <w:rPr>
                <w:iCs/>
              </w:rPr>
              <w:t>Toate spațiile instituției au condiții bune de securitate pentruu copii și angajați,respectând prevederile IOVSC.</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FF613F" w:rsidRDefault="00FF613F" w:rsidP="001833DA">
      <w:pPr>
        <w:rPr>
          <w:b/>
          <w:bCs/>
          <w:lang w:val="en-US"/>
        </w:rPr>
      </w:pPr>
    </w:p>
    <w:p w:rsidR="00FF613F" w:rsidRDefault="00FF613F" w:rsidP="001833DA">
      <w:pPr>
        <w:rPr>
          <w:b/>
          <w:bCs/>
          <w:lang w:val="en-US"/>
        </w:rPr>
      </w:pPr>
    </w:p>
    <w:p w:rsidR="001833DA" w:rsidRDefault="001833DA" w:rsidP="001833DA">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w:t>
      </w:r>
      <w:r>
        <w:rPr>
          <w:lang w:val="en-US"/>
        </w:rPr>
        <w:t>nalitatea și confortul</w:t>
      </w:r>
      <w:r w:rsidRPr="00D25024">
        <w:rPr>
          <w:lang w:val="en-US"/>
        </w:rPr>
        <w:t xml:space="preserve"> copiilor*(după caz)</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7225EF" w:rsidRDefault="001833DA" w:rsidP="00205CD5">
            <w:pPr>
              <w:pStyle w:val="a3"/>
              <w:numPr>
                <w:ilvl w:val="0"/>
                <w:numId w:val="2"/>
              </w:numPr>
              <w:spacing w:line="256" w:lineRule="auto"/>
              <w:ind w:right="43"/>
              <w:jc w:val="both"/>
              <w:rPr>
                <w:szCs w:val="22"/>
              </w:rPr>
            </w:pPr>
            <w:r>
              <w:rPr>
                <w:lang w:val="en-US"/>
              </w:rPr>
              <w:t xml:space="preserve">Bloc alimentar și depozitul pentru păstrarea alimentelor corespunde cerințelor sanitare. </w:t>
            </w:r>
          </w:p>
          <w:p w:rsidR="007225EF" w:rsidRDefault="007225EF" w:rsidP="00205CD5">
            <w:pPr>
              <w:pStyle w:val="a3"/>
              <w:numPr>
                <w:ilvl w:val="0"/>
                <w:numId w:val="2"/>
              </w:numPr>
              <w:spacing w:line="256" w:lineRule="auto"/>
              <w:ind w:right="43"/>
              <w:jc w:val="both"/>
              <w:rPr>
                <w:szCs w:val="22"/>
              </w:rPr>
            </w:pPr>
            <w:r>
              <w:rPr>
                <w:szCs w:val="22"/>
              </w:rPr>
              <w:t>Depozit pentru păstraea alimentelor</w:t>
            </w:r>
          </w:p>
          <w:p w:rsidR="007225EF" w:rsidRDefault="007225EF" w:rsidP="00205CD5">
            <w:pPr>
              <w:pStyle w:val="a3"/>
              <w:numPr>
                <w:ilvl w:val="0"/>
                <w:numId w:val="2"/>
              </w:numPr>
              <w:spacing w:line="256" w:lineRule="auto"/>
              <w:ind w:right="43"/>
              <w:jc w:val="both"/>
              <w:rPr>
                <w:szCs w:val="22"/>
              </w:rPr>
            </w:pPr>
            <w:r>
              <w:rPr>
                <w:szCs w:val="22"/>
              </w:rPr>
              <w:t>Pașaportul sanitar</w:t>
            </w:r>
          </w:p>
          <w:p w:rsidR="007225EF" w:rsidRDefault="007225EF" w:rsidP="00205CD5">
            <w:pPr>
              <w:pStyle w:val="a3"/>
              <w:numPr>
                <w:ilvl w:val="0"/>
                <w:numId w:val="2"/>
              </w:numPr>
              <w:spacing w:line="256" w:lineRule="auto"/>
              <w:ind w:right="43"/>
              <w:jc w:val="both"/>
              <w:rPr>
                <w:szCs w:val="22"/>
              </w:rPr>
            </w:pPr>
            <w:r>
              <w:rPr>
                <w:szCs w:val="22"/>
              </w:rPr>
              <w:t>Registrul de rebutare a produselor alimentare și a produselor prime</w:t>
            </w:r>
          </w:p>
          <w:p w:rsidR="007225EF" w:rsidRDefault="007225EF" w:rsidP="00205CD5">
            <w:pPr>
              <w:pStyle w:val="a3"/>
              <w:numPr>
                <w:ilvl w:val="0"/>
                <w:numId w:val="2"/>
              </w:numPr>
              <w:spacing w:line="256" w:lineRule="auto"/>
              <w:ind w:right="43"/>
              <w:jc w:val="both"/>
              <w:rPr>
                <w:szCs w:val="22"/>
              </w:rPr>
            </w:pPr>
            <w:r>
              <w:rPr>
                <w:szCs w:val="22"/>
              </w:rPr>
              <w:t>Fișe tehnologice</w:t>
            </w:r>
          </w:p>
          <w:p w:rsidR="007225EF" w:rsidRDefault="007225EF" w:rsidP="00205CD5">
            <w:pPr>
              <w:pStyle w:val="a3"/>
              <w:numPr>
                <w:ilvl w:val="0"/>
                <w:numId w:val="2"/>
              </w:numPr>
              <w:spacing w:line="256" w:lineRule="auto"/>
              <w:ind w:right="43"/>
              <w:jc w:val="both"/>
              <w:rPr>
                <w:szCs w:val="22"/>
              </w:rPr>
            </w:pPr>
            <w:r>
              <w:rPr>
                <w:szCs w:val="22"/>
              </w:rPr>
              <w:t>Lista produselor alimentare promovate,limitate și interzise</w:t>
            </w:r>
          </w:p>
          <w:p w:rsidR="007225EF" w:rsidRPr="007765AB" w:rsidRDefault="007225EF" w:rsidP="00205CD5">
            <w:pPr>
              <w:pStyle w:val="a3"/>
              <w:numPr>
                <w:ilvl w:val="0"/>
                <w:numId w:val="2"/>
              </w:numPr>
              <w:spacing w:line="256" w:lineRule="auto"/>
              <w:ind w:right="43"/>
              <w:jc w:val="both"/>
              <w:rPr>
                <w:szCs w:val="22"/>
              </w:rPr>
            </w:pPr>
            <w:r>
              <w:rPr>
                <w:szCs w:val="22"/>
              </w:rPr>
              <w:t>Lista de acumulare a produselor alimentare</w:t>
            </w:r>
          </w:p>
          <w:p w:rsidR="001833DA" w:rsidRDefault="001833DA" w:rsidP="00205CD5">
            <w:pPr>
              <w:numPr>
                <w:ilvl w:val="0"/>
                <w:numId w:val="2"/>
              </w:numPr>
              <w:jc w:val="both"/>
            </w:pPr>
            <w:r>
              <w:t>Monotorizarea respectării normelor sanitare în spațiile de pregătie, servire și păstrarea hranei.</w:t>
            </w:r>
          </w:p>
          <w:p w:rsidR="00FF613F" w:rsidRDefault="00FF613F" w:rsidP="00205CD5">
            <w:pPr>
              <w:numPr>
                <w:ilvl w:val="0"/>
                <w:numId w:val="2"/>
              </w:numPr>
              <w:jc w:val="both"/>
            </w:pPr>
            <w:r>
              <w:t xml:space="preserve">Livrarea bucatelor de la blocul alimentar în grupe se efectuează în recipiente </w:t>
            </w:r>
            <w:r w:rsidR="00B63DFA">
              <w:t>închise etichetate și marcate.Marcajul include identitatea de grup și denumirea bucatelor ( felul I-II-II)</w:t>
            </w:r>
          </w:p>
          <w:p w:rsidR="001833DA" w:rsidRDefault="001833DA" w:rsidP="00205CD5">
            <w:pPr>
              <w:numPr>
                <w:ilvl w:val="0"/>
                <w:numId w:val="2"/>
              </w:numPr>
              <w:jc w:val="both"/>
            </w:pPr>
            <w:r>
              <w:t>Plan – complex de profilaxie a intoxicațiilor alimentare.</w:t>
            </w:r>
          </w:p>
          <w:p w:rsidR="001833DA" w:rsidRDefault="001833DA" w:rsidP="00205CD5">
            <w:pPr>
              <w:numPr>
                <w:ilvl w:val="0"/>
                <w:numId w:val="2"/>
              </w:numPr>
              <w:jc w:val="both"/>
            </w:pPr>
            <w:r w:rsidRPr="0008705B">
              <w:t>Hotărârea de Guvern nr. 1211 din 04.11.2016 „Cu privire la aprobarea Regulamentului sanitar”.</w:t>
            </w:r>
          </w:p>
          <w:p w:rsidR="001833DA" w:rsidRDefault="001833DA" w:rsidP="00205CD5">
            <w:pPr>
              <w:numPr>
                <w:ilvl w:val="0"/>
                <w:numId w:val="2"/>
              </w:numPr>
              <w:jc w:val="both"/>
            </w:pPr>
            <w:r w:rsidRPr="0008705B">
              <w:t xml:space="preserve"> Ordinul nr. </w:t>
            </w:r>
            <w:r>
              <w:t>03 - ab</w:t>
            </w:r>
            <w:r w:rsidRPr="0008705B">
              <w:t xml:space="preserve"> din </w:t>
            </w:r>
            <w:r>
              <w:t>05.01.202</w:t>
            </w:r>
            <w:r w:rsidR="00D26AE8">
              <w:t>2</w:t>
            </w:r>
            <w:r w:rsidR="00FF613F">
              <w:t xml:space="preserve"> </w:t>
            </w:r>
            <w:r w:rsidRPr="0008705B">
              <w:t>privind organizarea al</w:t>
            </w:r>
            <w:r>
              <w:t>imentației în IET</w:t>
            </w:r>
            <w:r w:rsidRPr="0008705B">
              <w:t>.</w:t>
            </w:r>
          </w:p>
          <w:p w:rsidR="001833DA" w:rsidRPr="0008705B" w:rsidRDefault="001833DA" w:rsidP="00205CD5">
            <w:pPr>
              <w:numPr>
                <w:ilvl w:val="0"/>
                <w:numId w:val="2"/>
              </w:numPr>
              <w:jc w:val="both"/>
              <w:rPr>
                <w:iCs/>
              </w:rPr>
            </w:pPr>
            <w:r w:rsidRPr="0008705B">
              <w:t xml:space="preserve">Programul de distribuire a bucatelor din blocul alimentar </w:t>
            </w:r>
          </w:p>
          <w:p w:rsidR="001833DA" w:rsidRDefault="001833DA" w:rsidP="00205CD5">
            <w:pPr>
              <w:pStyle w:val="a3"/>
              <w:numPr>
                <w:ilvl w:val="0"/>
                <w:numId w:val="2"/>
              </w:numPr>
              <w:tabs>
                <w:tab w:val="left" w:pos="709"/>
              </w:tabs>
              <w:rPr>
                <w:iCs/>
              </w:rPr>
            </w:pPr>
            <w:r>
              <w:rPr>
                <w:iCs/>
              </w:rPr>
              <w:t>Ordinul 01 – ab din 03.01.202</w:t>
            </w:r>
            <w:r w:rsidR="00D26AE8">
              <w:rPr>
                <w:iCs/>
              </w:rPr>
              <w:t>2</w:t>
            </w:r>
            <w:r>
              <w:rPr>
                <w:iCs/>
              </w:rPr>
              <w:t xml:space="preserve"> privind activitatea comisiei de triere</w:t>
            </w:r>
          </w:p>
          <w:p w:rsidR="00FF613F" w:rsidRDefault="00CD411D" w:rsidP="00205CD5">
            <w:pPr>
              <w:pStyle w:val="a3"/>
              <w:numPr>
                <w:ilvl w:val="0"/>
                <w:numId w:val="2"/>
              </w:numPr>
              <w:tabs>
                <w:tab w:val="left" w:pos="709"/>
              </w:tabs>
              <w:rPr>
                <w:iCs/>
              </w:rPr>
            </w:pPr>
            <w:r>
              <w:rPr>
                <w:iCs/>
              </w:rPr>
              <w:t xml:space="preserve">Cerințe obligatoriu </w:t>
            </w:r>
            <w:r w:rsidR="00B568ED">
              <w:rPr>
                <w:iCs/>
              </w:rPr>
              <w:t>față de personalul blocului alimentar afișate la loc vizibil al blocului alimentar.</w:t>
            </w:r>
          </w:p>
          <w:p w:rsidR="00B568ED" w:rsidRPr="00F842E4" w:rsidRDefault="00B568ED" w:rsidP="00205CD5">
            <w:pPr>
              <w:pStyle w:val="a3"/>
              <w:numPr>
                <w:ilvl w:val="0"/>
                <w:numId w:val="2"/>
              </w:numPr>
              <w:tabs>
                <w:tab w:val="left" w:pos="709"/>
              </w:tabs>
              <w:rPr>
                <w:iCs/>
              </w:rPr>
            </w:pPr>
            <w:r>
              <w:rPr>
                <w:iCs/>
              </w:rPr>
              <w:t xml:space="preserve">Examenarea zilnică de către asistentul medical a personbalului la prezența leziunilor,plăgilor și bolilor purulente a mâinilir </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Instituția dispune de spațiile necesare pentru servire și pregătirea hranei, de personal instruit în bucătărie cu examenul sanitar efectuat.</w:t>
            </w:r>
          </w:p>
          <w:p w:rsidR="001833DA" w:rsidRDefault="001833DA" w:rsidP="00205CD5">
            <w:pPr>
              <w:pStyle w:val="a3"/>
              <w:numPr>
                <w:ilvl w:val="0"/>
                <w:numId w:val="2"/>
              </w:numPr>
              <w:tabs>
                <w:tab w:val="left" w:pos="709"/>
              </w:tabs>
              <w:ind w:left="360"/>
              <w:jc w:val="both"/>
              <w:rPr>
                <w:iCs/>
              </w:rPr>
            </w:pPr>
            <w:r>
              <w:rPr>
                <w:iCs/>
              </w:rPr>
              <w:t>Dispune de deposit pentru legume și mini deposit pentru alimente, frigidere, congelatoare pentru păstrarea produselor alimentare conform normelor.</w:t>
            </w:r>
          </w:p>
          <w:p w:rsidR="00B568ED" w:rsidRPr="00F842E4" w:rsidRDefault="00B568ED" w:rsidP="00205CD5">
            <w:pPr>
              <w:pStyle w:val="a3"/>
              <w:numPr>
                <w:ilvl w:val="0"/>
                <w:numId w:val="2"/>
              </w:numPr>
              <w:tabs>
                <w:tab w:val="left" w:pos="709"/>
              </w:tabs>
              <w:ind w:left="360"/>
              <w:jc w:val="both"/>
              <w:rPr>
                <w:iCs/>
              </w:rPr>
            </w:pPr>
            <w:r>
              <w:rPr>
                <w:iCs/>
              </w:rPr>
              <w:t>Administrația instituției ia măsuri pentru  a evita riscurile de îmbolnăvire a copiilor și a crea condiții sigure,accsesibile și confort copiilor pentru servirea hranei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lang w:val="en-US"/>
        </w:rPr>
      </w:pPr>
      <w:r w:rsidRPr="00D25024">
        <w:rPr>
          <w:b/>
          <w:bCs/>
          <w:lang w:val="en-US"/>
        </w:rPr>
        <w:t>Indicator 1.1.7.</w:t>
      </w:r>
      <w:r w:rsidRPr="00D25024">
        <w:rPr>
          <w:lang w:val="en-US"/>
        </w:rPr>
        <w:t xml:space="preserve"> Prezența spațiilor sanitare, cu respectarea criteriilor de accesibilitate, funcțion</w:t>
      </w:r>
      <w:r>
        <w:rPr>
          <w:lang w:val="en-US"/>
        </w:rPr>
        <w:t xml:space="preserve">alitate și confort </w:t>
      </w:r>
      <w:proofErr w:type="gramStart"/>
      <w:r>
        <w:rPr>
          <w:lang w:val="en-US"/>
        </w:rPr>
        <w:t xml:space="preserve">pentru </w:t>
      </w:r>
      <w:r w:rsidRPr="00D25024">
        <w:rPr>
          <w:lang w:val="en-US"/>
        </w:rPr>
        <w:t xml:space="preserve"> copii</w:t>
      </w:r>
      <w:proofErr w:type="gramEnd"/>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8E0B3F">
            <w:pPr>
              <w:jc w:val="both"/>
            </w:pPr>
          </w:p>
          <w:p w:rsidR="00B568ED" w:rsidRDefault="00B568ED" w:rsidP="00205CD5">
            <w:pPr>
              <w:numPr>
                <w:ilvl w:val="0"/>
                <w:numId w:val="3"/>
              </w:numPr>
              <w:jc w:val="both"/>
            </w:pPr>
            <w:r>
              <w:t>Fiecare grupă este dotată cu spații/blocuri sanitare care respectă normele sanitare și criteriile de accesibilitate,funcționalitate și confort pentru copii.</w:t>
            </w:r>
          </w:p>
          <w:p w:rsidR="00B568ED" w:rsidRDefault="00B568ED" w:rsidP="008E0B3F">
            <w:pPr>
              <w:numPr>
                <w:ilvl w:val="0"/>
                <w:numId w:val="3"/>
              </w:numPr>
              <w:jc w:val="both"/>
            </w:pPr>
            <w:r>
              <w:t>Grupurile sanitarte sunt ușor accesibile tuturor copiilor și amplasate în apropierea spațiului  destinate pentru jocuri și activități</w:t>
            </w:r>
            <w:r w:rsidR="008E0B3F">
              <w:t>,</w:t>
            </w:r>
            <w:r w:rsidRPr="003007D2">
              <w:t>care sunt echipate cu:</w:t>
            </w:r>
            <w:r w:rsidRPr="00320FE7">
              <w:t>3-4 lavoare</w:t>
            </w:r>
            <w:r>
              <w:t xml:space="preserve">, </w:t>
            </w:r>
            <w:r w:rsidRPr="00320FE7">
              <w:t xml:space="preserve">2 -3 </w:t>
            </w:r>
            <w:r>
              <w:t>scaune de wc</w:t>
            </w:r>
            <w:r w:rsidR="008E0B3F">
              <w:t>.</w:t>
            </w:r>
          </w:p>
          <w:p w:rsidR="00505073" w:rsidRDefault="00505073" w:rsidP="00205CD5">
            <w:pPr>
              <w:numPr>
                <w:ilvl w:val="0"/>
                <w:numId w:val="3"/>
              </w:numPr>
              <w:jc w:val="both"/>
            </w:pPr>
            <w:r>
              <w:t>Apă caldă și săpun</w:t>
            </w:r>
          </w:p>
          <w:p w:rsidR="00505073" w:rsidRDefault="00505073" w:rsidP="00205CD5">
            <w:pPr>
              <w:numPr>
                <w:ilvl w:val="0"/>
                <w:numId w:val="3"/>
              </w:numPr>
              <w:jc w:val="both"/>
            </w:pPr>
            <w:r>
              <w:t>Ștergare individuale pentru fiecare copil</w:t>
            </w:r>
          </w:p>
          <w:p w:rsidR="001833DA" w:rsidRDefault="001833DA" w:rsidP="00205CD5">
            <w:pPr>
              <w:numPr>
                <w:ilvl w:val="0"/>
                <w:numId w:val="3"/>
              </w:numPr>
              <w:jc w:val="both"/>
            </w:pPr>
            <w:r w:rsidRPr="00D06585">
              <w:lastRenderedPageBreak/>
              <w:t>Bloc sanitar pentru personal dotat cu echipament sanitar necesar și apă caldă</w:t>
            </w:r>
          </w:p>
          <w:p w:rsidR="008E0B3F" w:rsidRDefault="008E0B3F" w:rsidP="00205CD5">
            <w:pPr>
              <w:numPr>
                <w:ilvl w:val="0"/>
                <w:numId w:val="3"/>
              </w:numPr>
              <w:jc w:val="both"/>
            </w:pPr>
            <w:r>
              <w:t>Blocurile sanitare sunt asigurate cu ventelație naturală.</w:t>
            </w:r>
          </w:p>
          <w:p w:rsidR="008E0B3F" w:rsidRDefault="008E0B3F" w:rsidP="00205CD5">
            <w:pPr>
              <w:numPr>
                <w:ilvl w:val="0"/>
                <w:numId w:val="3"/>
              </w:numPr>
              <w:jc w:val="both"/>
            </w:pPr>
            <w:r>
              <w:t>Instituția dispune de bloc sanitar comun pentru angajați și vizitatori</w:t>
            </w:r>
          </w:p>
          <w:p w:rsidR="008E0B3F" w:rsidRPr="00F80632" w:rsidRDefault="008E0B3F" w:rsidP="008E0B3F">
            <w:pPr>
              <w:ind w:left="360"/>
              <w:jc w:val="both"/>
            </w:pPr>
          </w:p>
          <w:p w:rsidR="00F80632" w:rsidRPr="00D06585" w:rsidRDefault="00F80632" w:rsidP="00505073">
            <w:pPr>
              <w:ind w:left="720"/>
              <w:jc w:val="both"/>
            </w:pP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833DA" w:rsidRPr="008E0B3F" w:rsidRDefault="001833DA" w:rsidP="00205CD5">
            <w:pPr>
              <w:pStyle w:val="a3"/>
              <w:numPr>
                <w:ilvl w:val="0"/>
                <w:numId w:val="2"/>
              </w:numPr>
              <w:tabs>
                <w:tab w:val="left" w:pos="709"/>
              </w:tabs>
              <w:ind w:left="360"/>
              <w:jc w:val="both"/>
              <w:rPr>
                <w:iCs/>
              </w:rPr>
            </w:pPr>
            <w:r w:rsidRPr="003007D2">
              <w:t>Instituția de învăț</w:t>
            </w:r>
            <w:r>
              <w:t>ământ corespunde normelor sanitar-igienice care respectă standardele sanitare și facilitează</w:t>
            </w:r>
            <w:r w:rsidRPr="003007D2">
              <w:t xml:space="preserve"> confort</w:t>
            </w:r>
            <w:r>
              <w:t>ul</w:t>
            </w:r>
            <w:r w:rsidRPr="003007D2">
              <w:t xml:space="preserve"> pentru copii</w:t>
            </w:r>
            <w:r>
              <w:t>. Înregistrânduse unele abateri minore ca lipsa</w:t>
            </w:r>
            <w:r w:rsidRPr="003007D2">
              <w:t xml:space="preserve"> per</w:t>
            </w:r>
            <w:r>
              <w:t>eților despărțitori între toalete.</w:t>
            </w:r>
          </w:p>
          <w:p w:rsidR="008E0B3F" w:rsidRDefault="008E0B3F" w:rsidP="00205CD5">
            <w:pPr>
              <w:pStyle w:val="a3"/>
              <w:numPr>
                <w:ilvl w:val="0"/>
                <w:numId w:val="2"/>
              </w:numPr>
              <w:tabs>
                <w:tab w:val="left" w:pos="709"/>
              </w:tabs>
              <w:ind w:left="360"/>
              <w:jc w:val="both"/>
              <w:rPr>
                <w:iCs/>
              </w:rPr>
            </w:pPr>
            <w:r>
              <w:rPr>
                <w:iCs/>
              </w:rPr>
              <w:t>Criteriile de accesibilitate,funcționalitate si confort pentru copii sunt respectate.</w:t>
            </w:r>
          </w:p>
          <w:p w:rsidR="008E0B3F" w:rsidRPr="00F842E4" w:rsidRDefault="008E0B3F" w:rsidP="00205CD5">
            <w:pPr>
              <w:pStyle w:val="a3"/>
              <w:numPr>
                <w:ilvl w:val="0"/>
                <w:numId w:val="2"/>
              </w:numPr>
              <w:tabs>
                <w:tab w:val="left" w:pos="709"/>
              </w:tabs>
              <w:ind w:left="360"/>
              <w:jc w:val="both"/>
              <w:rPr>
                <w:iCs/>
              </w:rPr>
            </w:pPr>
            <w:r>
              <w:rPr>
                <w:iCs/>
              </w:rPr>
              <w:t xml:space="preserve"> </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lang w:val="en-US"/>
        </w:rPr>
      </w:pPr>
      <w:r w:rsidRPr="00D25024">
        <w:rPr>
          <w:b/>
          <w:bCs/>
          <w:lang w:val="en-US"/>
        </w:rPr>
        <w:t>Indicator 1.1.8.</w:t>
      </w:r>
      <w:r w:rsidRPr="00D25024">
        <w:rPr>
          <w:lang w:val="en-US"/>
        </w:rPr>
        <w:t xml:space="preserve"> Existența și funcționalitatea mijloacelor antiincendiare și </w:t>
      </w:r>
      <w:proofErr w:type="gramStart"/>
      <w:r w:rsidRPr="00D25024">
        <w:rPr>
          <w:lang w:val="en-US"/>
        </w:rPr>
        <w:t>a</w:t>
      </w:r>
      <w:proofErr w:type="gramEnd"/>
      <w:r w:rsidRPr="00D25024">
        <w:rPr>
          <w:lang w:val="en-US"/>
        </w:rPr>
        <w:t xml:space="preserve"> ieșirilor de rezervă</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2"/>
              </w:numPr>
              <w:jc w:val="both"/>
              <w:rPr>
                <w:lang w:val="en-US"/>
              </w:rPr>
            </w:pPr>
            <w:r>
              <w:rPr>
                <w:lang w:val="en-US"/>
              </w:rPr>
              <w:t>Instituția</w:t>
            </w:r>
            <w:r w:rsidRPr="006E3282">
              <w:rPr>
                <w:lang w:val="en-US"/>
              </w:rPr>
              <w:t xml:space="preserve"> </w:t>
            </w:r>
            <w:r>
              <w:rPr>
                <w:lang w:val="en-US"/>
              </w:rPr>
              <w:t>dispune: 10</w:t>
            </w:r>
            <w:r w:rsidRPr="006E3282">
              <w:rPr>
                <w:lang w:val="en-US"/>
              </w:rPr>
              <w:t xml:space="preserve"> stingătoare, un </w:t>
            </w:r>
            <w:r>
              <w:rPr>
                <w:lang w:val="en-US"/>
              </w:rPr>
              <w:t>panou</w:t>
            </w:r>
            <w:r w:rsidRPr="006E3282">
              <w:rPr>
                <w:lang w:val="en-US"/>
              </w:rPr>
              <w:t xml:space="preserve"> de incendiu cu echipamentul necesar și nisip</w:t>
            </w:r>
            <w:r>
              <w:rPr>
                <w:lang w:val="en-US"/>
              </w:rPr>
              <w:t>.</w:t>
            </w:r>
          </w:p>
          <w:p w:rsidR="001833DA" w:rsidRPr="00D06585" w:rsidRDefault="001833DA" w:rsidP="00205CD5">
            <w:pPr>
              <w:numPr>
                <w:ilvl w:val="0"/>
                <w:numId w:val="2"/>
              </w:numPr>
              <w:jc w:val="both"/>
              <w:rPr>
                <w:iCs/>
              </w:rPr>
            </w:pPr>
            <w:r w:rsidRPr="00D06585">
              <w:rPr>
                <w:lang w:val="en-US"/>
              </w:rPr>
              <w:t xml:space="preserve">Fiecare etaj are un plan de evacuare în caz de </w:t>
            </w:r>
            <w:proofErr w:type="gramStart"/>
            <w:r w:rsidRPr="00D06585">
              <w:rPr>
                <w:lang w:val="en-US"/>
              </w:rPr>
              <w:t>incendiu</w:t>
            </w:r>
            <w:r w:rsidR="003B7979">
              <w:rPr>
                <w:lang w:val="en-US"/>
              </w:rPr>
              <w:t>,sunt</w:t>
            </w:r>
            <w:proofErr w:type="gramEnd"/>
            <w:r w:rsidR="003B7979">
              <w:rPr>
                <w:lang w:val="en-US"/>
              </w:rPr>
              <w:t xml:space="preserve"> accesibile și amplasate la loc vizibil</w:t>
            </w:r>
          </w:p>
          <w:p w:rsidR="003B7979" w:rsidRDefault="001833DA" w:rsidP="003B7979">
            <w:pPr>
              <w:numPr>
                <w:ilvl w:val="0"/>
                <w:numId w:val="2"/>
              </w:numPr>
              <w:jc w:val="both"/>
              <w:rPr>
                <w:iCs/>
              </w:rPr>
            </w:pPr>
            <w:r w:rsidRPr="006E3282">
              <w:rPr>
                <w:lang w:val="en-US"/>
              </w:rPr>
              <w:t xml:space="preserve"> Instrucțiuni privind acțiunile personalului în timpul evacuării în caz de incendi</w:t>
            </w:r>
            <w:r>
              <w:rPr>
                <w:lang w:val="en-US"/>
              </w:rPr>
              <w:t xml:space="preserve">u </w:t>
            </w:r>
          </w:p>
          <w:p w:rsidR="006D0973" w:rsidRPr="003B7979" w:rsidRDefault="006D0973" w:rsidP="003B7979">
            <w:pPr>
              <w:numPr>
                <w:ilvl w:val="0"/>
                <w:numId w:val="2"/>
              </w:numPr>
              <w:jc w:val="both"/>
              <w:rPr>
                <w:iCs/>
              </w:rPr>
            </w:pPr>
            <w:r>
              <w:rPr>
                <w:iCs/>
              </w:rPr>
              <w:t>Existența Planului calendaristic de activitate în domeniul Protecție Cilvile,2022</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numPr>
                <w:ilvl w:val="0"/>
                <w:numId w:val="2"/>
              </w:numPr>
              <w:jc w:val="both"/>
              <w:rPr>
                <w:lang w:val="en-US"/>
              </w:rPr>
            </w:pPr>
            <w:r w:rsidRPr="006E3282">
              <w:rPr>
                <w:lang w:val="en-US"/>
              </w:rPr>
              <w:t xml:space="preserve">Instituția </w:t>
            </w:r>
            <w:r>
              <w:rPr>
                <w:lang w:val="en-US"/>
              </w:rPr>
              <w:t>dispune de</w:t>
            </w:r>
            <w:r w:rsidRPr="006E3282">
              <w:rPr>
                <w:lang w:val="en-US"/>
              </w:rPr>
              <w:t xml:space="preserve"> echipamente complete de stingere </w:t>
            </w:r>
            <w:proofErr w:type="gramStart"/>
            <w:r w:rsidRPr="006E3282">
              <w:rPr>
                <w:lang w:val="en-US"/>
              </w:rPr>
              <w:t>a</w:t>
            </w:r>
            <w:proofErr w:type="gramEnd"/>
            <w:r w:rsidRPr="006E3282">
              <w:rPr>
                <w:lang w:val="en-US"/>
              </w:rPr>
              <w:t xml:space="preserve"> incendiilor și ieșiri de urgență,</w:t>
            </w:r>
            <w:r>
              <w:rPr>
                <w:lang w:val="en-US"/>
              </w:rPr>
              <w:t xml:space="preserve"> se </w:t>
            </w:r>
            <w:r w:rsidRPr="006E3282">
              <w:rPr>
                <w:lang w:val="en-US"/>
              </w:rPr>
              <w:t xml:space="preserve">monitorizează periodic performanța acestora; </w:t>
            </w:r>
            <w:r>
              <w:rPr>
                <w:lang w:val="en-US"/>
              </w:rPr>
              <w:t xml:space="preserve">se realizează instrucțiunea </w:t>
            </w:r>
            <w:r w:rsidRPr="006E3282">
              <w:rPr>
                <w:lang w:val="en-US"/>
              </w:rPr>
              <w:t>privind acțiunile personalului în timpul evacuării în caz de incendi</w:t>
            </w:r>
            <w:r>
              <w:rPr>
                <w:lang w:val="en-US"/>
              </w:rPr>
              <w:t>u.</w:t>
            </w:r>
          </w:p>
          <w:p w:rsidR="001833DA" w:rsidRPr="006D0973" w:rsidRDefault="001833DA" w:rsidP="00205CD5">
            <w:pPr>
              <w:pStyle w:val="a3"/>
              <w:numPr>
                <w:ilvl w:val="0"/>
                <w:numId w:val="2"/>
              </w:numPr>
              <w:tabs>
                <w:tab w:val="left" w:pos="709"/>
              </w:tabs>
              <w:ind w:left="360"/>
              <w:jc w:val="both"/>
              <w:rPr>
                <w:iCs/>
              </w:rPr>
            </w:pPr>
            <w:r w:rsidRPr="006E3282">
              <w:t xml:space="preserve"> </w:t>
            </w:r>
            <w:r w:rsidRPr="0094110F">
              <w:t xml:space="preserve">Nu există </w:t>
            </w:r>
            <w:r>
              <w:t>alarmă de incendiu în instituție</w:t>
            </w:r>
          </w:p>
          <w:p w:rsidR="006D0973" w:rsidRPr="00F842E4" w:rsidRDefault="006D0973" w:rsidP="00205CD5">
            <w:pPr>
              <w:pStyle w:val="a3"/>
              <w:numPr>
                <w:ilvl w:val="0"/>
                <w:numId w:val="2"/>
              </w:numPr>
              <w:tabs>
                <w:tab w:val="left" w:pos="709"/>
              </w:tabs>
              <w:ind w:left="360"/>
              <w:jc w:val="both"/>
              <w:rPr>
                <w:iCs/>
              </w:rPr>
            </w:pPr>
            <w:r>
              <w:rPr>
                <w:iCs/>
              </w:rPr>
              <w:t>Prezența marcajelor de direcție în toate încăperile instituției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b/>
          <w:bCs/>
        </w:rPr>
      </w:pPr>
      <w:r w:rsidRPr="00BD4375">
        <w:rPr>
          <w:b/>
          <w:bCs/>
        </w:rPr>
        <w:t xml:space="preserve">Domeniu: </w:t>
      </w:r>
      <w:r>
        <w:rPr>
          <w:b/>
          <w:bCs/>
        </w:rPr>
        <w:t>Curriculum/ proces educațional</w:t>
      </w:r>
    </w:p>
    <w:p w:rsidR="001833DA" w:rsidRDefault="001833DA" w:rsidP="001833DA">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2276C6" w:rsidP="00205CD5">
            <w:pPr>
              <w:numPr>
                <w:ilvl w:val="0"/>
                <w:numId w:val="4"/>
              </w:numPr>
              <w:jc w:val="both"/>
            </w:pPr>
            <w:r>
              <w:t>Cadrele didactice cu copii din toate grupele de vârstă desfășoară activități ce vizează învățarea și respectarea regulilor de circulație rutieră, a tehnicii securității în mediul grădiniței cât și în cel cotidian,de prevenire a situațiilor de risc potrivit planului de activitate al grupei și planului de activitate al instituției la acest compartiment</w:t>
            </w:r>
          </w:p>
          <w:p w:rsidR="006D0973" w:rsidRDefault="006D0973" w:rsidP="00205CD5">
            <w:pPr>
              <w:numPr>
                <w:ilvl w:val="0"/>
                <w:numId w:val="4"/>
              </w:numPr>
              <w:jc w:val="both"/>
            </w:pPr>
            <w:r>
              <w:t>Proiecte tematice ,,Securitatea rutieră</w:t>
            </w:r>
            <w:r>
              <w:rPr>
                <w:lang w:val="en-US"/>
              </w:rPr>
              <w:t>” ,,Viata are prioritae’’Panou St</w:t>
            </w:r>
          </w:p>
          <w:p w:rsidR="001833DA" w:rsidRDefault="001833DA" w:rsidP="00205CD5">
            <w:pPr>
              <w:numPr>
                <w:ilvl w:val="0"/>
                <w:numId w:val="4"/>
              </w:numPr>
              <w:jc w:val="both"/>
            </w:pPr>
            <w:r w:rsidRPr="0094110F">
              <w:t xml:space="preserve"> </w:t>
            </w:r>
            <w:r>
              <w:t>P</w:t>
            </w:r>
            <w:r w:rsidRPr="00D06585">
              <w:t xml:space="preserve">articiparea cadrele didactice la cursurilor de protecție civilă o dată la 5 ani (certificate) </w:t>
            </w:r>
          </w:p>
          <w:p w:rsidR="006D0973" w:rsidRDefault="006D0973" w:rsidP="00205CD5">
            <w:pPr>
              <w:numPr>
                <w:ilvl w:val="0"/>
                <w:numId w:val="4"/>
              </w:numPr>
              <w:jc w:val="both"/>
            </w:pPr>
            <w:r>
              <w:t>Reguli desecuritate în situații excepționale</w:t>
            </w:r>
          </w:p>
          <w:p w:rsidR="006D0973" w:rsidRDefault="006D0973" w:rsidP="00205CD5">
            <w:pPr>
              <w:numPr>
                <w:ilvl w:val="0"/>
                <w:numId w:val="4"/>
              </w:numPr>
              <w:jc w:val="both"/>
            </w:pPr>
            <w:r>
              <w:t>Panou ,,Stop Violenta!”</w:t>
            </w:r>
          </w:p>
          <w:p w:rsidR="00B360C7" w:rsidRPr="00D06585" w:rsidRDefault="00B360C7" w:rsidP="00205CD5">
            <w:pPr>
              <w:numPr>
                <w:ilvl w:val="0"/>
                <w:numId w:val="4"/>
              </w:numPr>
              <w:jc w:val="both"/>
            </w:pPr>
            <w:r>
              <w:t>Securitate rutier</w:t>
            </w:r>
            <w:r>
              <w:rPr>
                <w:lang w:val="ro-MD"/>
              </w:rPr>
              <w:t>ă ,,Ghidul metodologic pentru cadrele didactice din instituțiile de educație timpurie</w:t>
            </w:r>
            <w:r>
              <w:rPr>
                <w:lang w:val="en-US"/>
              </w:rPr>
              <w:t>”</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D9298C" w:rsidRPr="00D9298C" w:rsidRDefault="00D9298C" w:rsidP="00D9298C">
            <w:pPr>
              <w:tabs>
                <w:tab w:val="left" w:pos="709"/>
              </w:tabs>
              <w:jc w:val="both"/>
              <w:rPr>
                <w:iCs/>
              </w:rPr>
            </w:pPr>
          </w:p>
          <w:p w:rsidR="001833DA" w:rsidRPr="002276C6" w:rsidRDefault="001833DA" w:rsidP="00205CD5">
            <w:pPr>
              <w:pStyle w:val="a3"/>
              <w:numPr>
                <w:ilvl w:val="0"/>
                <w:numId w:val="2"/>
              </w:numPr>
              <w:tabs>
                <w:tab w:val="left" w:pos="709"/>
              </w:tabs>
              <w:ind w:left="360"/>
              <w:jc w:val="both"/>
              <w:rPr>
                <w:iCs/>
              </w:rPr>
            </w:pPr>
            <w:r w:rsidRPr="0094110F">
              <w:lastRenderedPageBreak/>
              <w:t>Insti</w:t>
            </w:r>
            <w:r>
              <w:t>tuția organizează activități și</w:t>
            </w:r>
            <w:r w:rsidRPr="0094110F">
              <w:t xml:space="preserve"> evenimente pent</w:t>
            </w:r>
            <w:r>
              <w:t>ru ca copiii și angajații să cunoască</w:t>
            </w:r>
            <w:r w:rsidRPr="0094110F">
              <w:t xml:space="preserve"> și să respecte normele de circulație</w:t>
            </w:r>
            <w:r>
              <w:t xml:space="preserve"> rutieră.</w:t>
            </w:r>
          </w:p>
          <w:p w:rsidR="002276C6" w:rsidRDefault="002276C6" w:rsidP="00205CD5">
            <w:pPr>
              <w:pStyle w:val="a3"/>
              <w:numPr>
                <w:ilvl w:val="0"/>
                <w:numId w:val="2"/>
              </w:numPr>
              <w:tabs>
                <w:tab w:val="left" w:pos="709"/>
              </w:tabs>
              <w:ind w:left="360"/>
              <w:jc w:val="both"/>
              <w:rPr>
                <w:iCs/>
              </w:rPr>
            </w:pPr>
            <w:r>
              <w:rPr>
                <w:iCs/>
              </w:rPr>
              <w:t>Se atestă materiale demonstrative pentru întăriere procesului de învățare</w:t>
            </w:r>
            <w:r w:rsidR="00724C75">
              <w:rPr>
                <w:iCs/>
              </w:rPr>
              <w:t>.</w:t>
            </w:r>
          </w:p>
          <w:p w:rsidR="005B5E40" w:rsidRPr="005B5E40" w:rsidRDefault="005B5E40" w:rsidP="005B5E40">
            <w:pPr>
              <w:tabs>
                <w:tab w:val="left" w:pos="709"/>
              </w:tabs>
              <w:jc w:val="both"/>
              <w:rPr>
                <w:iCs/>
              </w:rPr>
            </w:pPr>
          </w:p>
        </w:tc>
      </w:tr>
      <w:tr w:rsidR="001833DA" w:rsidRPr="00E938A0" w:rsidTr="00B04168">
        <w:tc>
          <w:tcPr>
            <w:tcW w:w="2069" w:type="dxa"/>
          </w:tcPr>
          <w:p w:rsidR="001833DA" w:rsidRPr="00BD4375" w:rsidRDefault="001833DA" w:rsidP="00B04168">
            <w:r>
              <w:lastRenderedPageBreak/>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w:t>
            </w:r>
            <w:r w:rsidR="000141FE">
              <w:t>0,5</w:t>
            </w:r>
          </w:p>
        </w:tc>
        <w:tc>
          <w:tcPr>
            <w:tcW w:w="2268" w:type="dxa"/>
          </w:tcPr>
          <w:p w:rsidR="001833DA" w:rsidRPr="00D25024" w:rsidRDefault="001833DA" w:rsidP="00B04168">
            <w:r>
              <w:t>Punctaj acordat: - 1</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7479B3" w:rsidP="00B04168">
            <w:pPr>
              <w:rPr>
                <w:b/>
                <w:bCs/>
              </w:rPr>
            </w:pPr>
            <w:r>
              <w:rPr>
                <w:b/>
                <w:bCs/>
              </w:rPr>
              <w:t>10</w:t>
            </w:r>
          </w:p>
        </w:tc>
      </w:tr>
    </w:tbl>
    <w:p w:rsidR="001833DA" w:rsidRDefault="001833DA" w:rsidP="001833DA"/>
    <w:p w:rsidR="001833DA" w:rsidRDefault="001833DA" w:rsidP="001833DA"/>
    <w:p w:rsidR="001833DA" w:rsidRPr="00D25024" w:rsidRDefault="00D23C52" w:rsidP="00D23C52">
      <w:pPr>
        <w:pStyle w:val="2"/>
        <w:rPr>
          <w:lang w:val="en-US"/>
        </w:rPr>
      </w:pPr>
      <w:bookmarkStart w:id="7" w:name="_Toc46741864"/>
      <w:bookmarkStart w:id="8" w:name="_Toc48389082"/>
      <w:r>
        <w:rPr>
          <w:rFonts w:ascii="Times New Roman" w:eastAsia="Times New Roman" w:hAnsi="Times New Roman"/>
          <w:b w:val="0"/>
          <w:sz w:val="24"/>
          <w:szCs w:val="24"/>
          <w:lang w:val="ro-RO" w:eastAsia="ro-RO"/>
        </w:rPr>
        <w:t xml:space="preserve">         </w:t>
      </w:r>
      <w:r w:rsidR="001833DA" w:rsidRPr="00D25024">
        <w:rPr>
          <w:lang w:val="en-US"/>
        </w:rPr>
        <w:t xml:space="preserve">Standard 1.2. </w:t>
      </w:r>
      <w:r w:rsidR="001833DA" w:rsidRPr="002118CE">
        <w:rPr>
          <w:u w:val="single"/>
          <w:lang w:val="en-US"/>
        </w:rPr>
        <w:t xml:space="preserve">Instituția dezvoltă parteneriate comunitare în vederea protecției integrității </w:t>
      </w:r>
      <w:r>
        <w:rPr>
          <w:u w:val="single"/>
          <w:lang w:val="en-US"/>
        </w:rPr>
        <w:t xml:space="preserve">                    </w:t>
      </w:r>
      <w:r w:rsidR="001833DA" w:rsidRPr="002118CE">
        <w:rPr>
          <w:u w:val="single"/>
          <w:lang w:val="en-US"/>
        </w:rPr>
        <w:t>fizice și psihice a fiecărui copil</w:t>
      </w:r>
      <w:bookmarkEnd w:id="7"/>
      <w:bookmarkEnd w:id="8"/>
    </w:p>
    <w:p w:rsidR="001833DA" w:rsidRDefault="001833DA" w:rsidP="001833DA">
      <w:pPr>
        <w:rPr>
          <w:b/>
          <w:bCs/>
          <w:lang w:val="en-US"/>
        </w:rPr>
      </w:pPr>
      <w:r w:rsidRPr="00D25024">
        <w:rPr>
          <w:b/>
          <w:bCs/>
          <w:lang w:val="en-US"/>
        </w:rPr>
        <w:t>Domeniu: Management</w:t>
      </w:r>
    </w:p>
    <w:p w:rsidR="001A0F8C" w:rsidRPr="00D25024" w:rsidRDefault="001A0F8C" w:rsidP="001833DA">
      <w:pPr>
        <w:rPr>
          <w:b/>
          <w:bCs/>
          <w:lang w:val="en-US"/>
        </w:rPr>
      </w:pPr>
    </w:p>
    <w:p w:rsidR="001833DA" w:rsidRDefault="001833DA" w:rsidP="001833DA">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w:t>
      </w:r>
      <w:r>
        <w:rPr>
          <w:lang w:val="en-US"/>
        </w:rPr>
        <w:t xml:space="preserve">sul </w:t>
      </w:r>
      <w:proofErr w:type="gramStart"/>
      <w:r>
        <w:rPr>
          <w:lang w:val="en-US"/>
        </w:rPr>
        <w:t xml:space="preserve">protecției </w:t>
      </w:r>
      <w:r w:rsidRPr="00D25024">
        <w:rPr>
          <w:lang w:val="en-US"/>
        </w:rPr>
        <w:t xml:space="preserve"> copilului</w:t>
      </w:r>
      <w:proofErr w:type="gramEnd"/>
      <w:r w:rsidRPr="00D25024">
        <w:rPr>
          <w:lang w:val="en-US"/>
        </w:rPr>
        <w:t xml:space="preserve"> și de informare a lor în privința procedurii legale de intervenție în cazurile ANET</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2"/>
              </w:numPr>
              <w:jc w:val="both"/>
            </w:pPr>
            <w:r w:rsidRPr="0000062B">
              <w:t xml:space="preserve">Plan de lucru pentru prevenirea violenței </w:t>
            </w:r>
          </w:p>
          <w:p w:rsidR="001833DA" w:rsidRDefault="001833DA" w:rsidP="00205CD5">
            <w:pPr>
              <w:numPr>
                <w:ilvl w:val="0"/>
                <w:numId w:val="2"/>
              </w:numPr>
              <w:jc w:val="both"/>
            </w:pPr>
            <w:r w:rsidRPr="007E0DBF">
              <w:t xml:space="preserve">Legea nr. 140 din 14 iunie 2013 </w:t>
            </w:r>
            <w:r w:rsidRPr="007E0DBF">
              <w:rPr>
                <w:rStyle w:val="af3"/>
                <w:color w:val="333333"/>
                <w:shd w:val="clear" w:color="auto" w:fill="FFFFFF"/>
                <w:lang w:val="en-US"/>
              </w:rPr>
              <w:t>privind protecţia specială a copiilor aflaţi în situaţie de risc şi a copiilor separaţi de părinţi</w:t>
            </w:r>
            <w:r w:rsidRPr="007E0DBF">
              <w:t>.</w:t>
            </w:r>
          </w:p>
          <w:p w:rsidR="001833DA" w:rsidRPr="00A46A2E" w:rsidRDefault="001833DA" w:rsidP="00205CD5">
            <w:pPr>
              <w:numPr>
                <w:ilvl w:val="0"/>
                <w:numId w:val="2"/>
              </w:numPr>
              <w:jc w:val="both"/>
            </w:pPr>
            <w:r w:rsidRPr="007E0DBF">
              <w:t xml:space="preserve">Hotărârea de Cuvern nr. 270 din 08.04.2014 </w:t>
            </w:r>
            <w:r w:rsidRPr="007E0DBF">
              <w:rPr>
                <w:color w:val="333333"/>
              </w:rPr>
              <w:t>cu privire la aprobarea Instrucţiunilor privind mecanismul intersectorial de cooperare pentru identificarea, evaluarea, referirea, asistenţa şi monitorizarea copiilor victime şi potenţiale victime ale violenţei, neglijării, exploatării şi traficulu</w:t>
            </w:r>
          </w:p>
          <w:p w:rsidR="00A46A2E" w:rsidRPr="00A95D18" w:rsidRDefault="00B219E3" w:rsidP="00205CD5">
            <w:pPr>
              <w:numPr>
                <w:ilvl w:val="0"/>
                <w:numId w:val="2"/>
              </w:numPr>
              <w:jc w:val="both"/>
            </w:pPr>
            <w:r>
              <w:t>Asigurarea m</w:t>
            </w:r>
            <w:r>
              <w:rPr>
                <w:lang w:val="ro-MD"/>
              </w:rPr>
              <w:t>ăsurilor de protecție a copilor,inclusiv obligativitatea raportării cazurilor de ANET,care se conțin în Contractele individuale de muncă,Fișele de post ale angajaților,Regulamentul IET,Regulament intern.</w:t>
            </w:r>
          </w:p>
          <w:p w:rsidR="00A95D18" w:rsidRPr="007E0DBF" w:rsidRDefault="00F1556A" w:rsidP="00205CD5">
            <w:pPr>
              <w:numPr>
                <w:ilvl w:val="0"/>
                <w:numId w:val="2"/>
              </w:numPr>
              <w:jc w:val="both"/>
            </w:pPr>
            <w:r>
              <w:t>Ordin cu privire la constituirea comisiei multidisciplinare nr.22-ab din 04.09.23</w:t>
            </w:r>
            <w:r w:rsidR="002B382D">
              <w:t>.</w:t>
            </w:r>
          </w:p>
          <w:p w:rsidR="001833DA" w:rsidRDefault="001833DA" w:rsidP="00205CD5">
            <w:pPr>
              <w:numPr>
                <w:ilvl w:val="0"/>
                <w:numId w:val="2"/>
              </w:numPr>
              <w:jc w:val="both"/>
            </w:pPr>
            <w:r w:rsidRPr="007E0DBF">
              <w:rPr>
                <w:lang w:val="en-US"/>
              </w:rPr>
              <w:t>Elaborarea</w:t>
            </w:r>
            <w:r w:rsidRPr="007E0DBF">
              <w:t xml:space="preserve"> listelor copiilor ai căror părinți sunt plecați peste hotare și prezentarea acestora la inspectoratul raional pentru protecția drepturilor </w:t>
            </w:r>
            <w:proofErr w:type="gramStart"/>
            <w:r w:rsidRPr="007E0DBF">
              <w:t>copilului ,</w:t>
            </w:r>
            <w:proofErr w:type="gramEnd"/>
            <w:r w:rsidRPr="007E0DBF">
              <w:t xml:space="preserve"> indicând sub tutela cui au rămas copiii </w:t>
            </w:r>
          </w:p>
          <w:p w:rsidR="001833DA" w:rsidRDefault="001833DA" w:rsidP="00205CD5">
            <w:pPr>
              <w:numPr>
                <w:ilvl w:val="0"/>
                <w:numId w:val="2"/>
              </w:numPr>
              <w:jc w:val="both"/>
            </w:pPr>
            <w:r w:rsidRPr="007E0DBF">
              <w:t>Completarea panoului „ Stop violență”, periodic cu suport informațional</w:t>
            </w:r>
            <w:r w:rsidR="002B382D">
              <w:t>.</w:t>
            </w:r>
          </w:p>
          <w:p w:rsidR="002276C6" w:rsidRDefault="002276C6" w:rsidP="00205CD5">
            <w:pPr>
              <w:numPr>
                <w:ilvl w:val="0"/>
                <w:numId w:val="2"/>
              </w:numPr>
              <w:jc w:val="both"/>
            </w:pPr>
            <w:r>
              <w:t xml:space="preserve">Planificarea activităților </w:t>
            </w:r>
            <w:r w:rsidR="007C7A5F">
              <w:t>de parteneriat în planul anual al instituției</w:t>
            </w:r>
            <w:r w:rsidR="00F1556A">
              <w:t xml:space="preserve"> sunt stipulate drepturile și responsabilitățile părților privind asigurarea securității și integrității fizice și psihice al copiilor.</w:t>
            </w:r>
          </w:p>
          <w:p w:rsidR="007C7A5F" w:rsidRDefault="007C7A5F" w:rsidP="00205CD5">
            <w:pPr>
              <w:numPr>
                <w:ilvl w:val="0"/>
                <w:numId w:val="2"/>
              </w:numPr>
              <w:jc w:val="both"/>
            </w:pPr>
            <w:r>
              <w:t>Programul de dezvoltare instituțională la capitolul parteneriate</w:t>
            </w:r>
          </w:p>
          <w:p w:rsidR="007C7A5F" w:rsidRDefault="007C7A5F" w:rsidP="00205CD5">
            <w:pPr>
              <w:numPr>
                <w:ilvl w:val="0"/>
                <w:numId w:val="2"/>
              </w:numPr>
              <w:jc w:val="both"/>
            </w:pPr>
            <w:r>
              <w:t>Participarea la proiecte interne și externe cu impact în realizarea schimbului de experiență și crearea mediului educațional favorabil pentru copii</w:t>
            </w:r>
            <w:r w:rsidR="002B382D">
              <w:t>.</w:t>
            </w:r>
          </w:p>
          <w:p w:rsidR="007C7A5F" w:rsidRDefault="007C7A5F" w:rsidP="00205CD5">
            <w:pPr>
              <w:numPr>
                <w:ilvl w:val="0"/>
                <w:numId w:val="2"/>
              </w:numPr>
              <w:jc w:val="both"/>
            </w:pPr>
            <w:r>
              <w:t>Promovarea imaginii instituției printr-un program de parteneriat durabil cu APL</w:t>
            </w:r>
          </w:p>
          <w:p w:rsidR="007C7A5F" w:rsidRDefault="007C7A5F" w:rsidP="00205CD5">
            <w:pPr>
              <w:numPr>
                <w:ilvl w:val="0"/>
                <w:numId w:val="2"/>
              </w:numPr>
              <w:jc w:val="both"/>
            </w:pPr>
            <w:r>
              <w:t>Practica pedagogică în IET unde sunt condiții bune pentru tinerii specialiști</w:t>
            </w:r>
            <w:r w:rsidR="002B382D">
              <w:t>.</w:t>
            </w:r>
          </w:p>
          <w:p w:rsidR="00F1556A" w:rsidRPr="007E0DBF" w:rsidRDefault="00F1556A" w:rsidP="00205CD5">
            <w:pPr>
              <w:numPr>
                <w:ilvl w:val="0"/>
                <w:numId w:val="2"/>
              </w:numPr>
              <w:jc w:val="both"/>
            </w:pPr>
            <w:r>
              <w:t>Registurul de evidență a sesizărilor privind cazurile suspecte de abuz, neglijare,exploatare,trafic al copilului</w:t>
            </w:r>
            <w:r w:rsidR="002B382D">
              <w:t>.</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7C7A5F" w:rsidRDefault="001833DA" w:rsidP="00205CD5">
            <w:pPr>
              <w:pStyle w:val="a3"/>
              <w:numPr>
                <w:ilvl w:val="0"/>
                <w:numId w:val="2"/>
              </w:numPr>
              <w:tabs>
                <w:tab w:val="left" w:pos="709"/>
              </w:tabs>
              <w:ind w:left="360"/>
              <w:rPr>
                <w:iCs/>
              </w:rPr>
            </w:pPr>
            <w:r>
              <w:t>Instituția realizează</w:t>
            </w:r>
            <w:r w:rsidRPr="0000062B">
              <w:t xml:space="preserve"> sistematic acțiuni de cooperare cu familia, cu APL,</w:t>
            </w:r>
            <w:r>
              <w:t xml:space="preserve"> asistența social,</w:t>
            </w:r>
            <w:r w:rsidRPr="0000062B">
              <w:t xml:space="preserve"> , inclusiv acțiuni de informare a acestora cu privire la procedura de intervenție legală</w:t>
            </w:r>
            <w:r>
              <w:t>.</w:t>
            </w:r>
          </w:p>
          <w:p w:rsidR="007C7A5F" w:rsidRPr="00F842E4" w:rsidRDefault="007C7A5F" w:rsidP="00205CD5">
            <w:pPr>
              <w:pStyle w:val="a3"/>
              <w:numPr>
                <w:ilvl w:val="0"/>
                <w:numId w:val="2"/>
              </w:numPr>
              <w:tabs>
                <w:tab w:val="left" w:pos="709"/>
              </w:tabs>
              <w:ind w:left="360"/>
              <w:rPr>
                <w:iCs/>
              </w:rPr>
            </w:pPr>
            <w:r>
              <w:rPr>
                <w:iCs/>
              </w:rPr>
              <w:lastRenderedPageBreak/>
              <w:t>Colaborare cu Școala 152 ,,Pas cu Pas</w:t>
            </w:r>
            <w:r>
              <w:rPr>
                <w:iCs/>
                <w:lang w:val="en-US"/>
              </w:rPr>
              <w:t xml:space="preserve">” </w:t>
            </w:r>
            <w:r>
              <w:rPr>
                <w:iCs/>
                <w:lang w:val="ro-MD"/>
              </w:rPr>
              <w:t>și biblioteca ,,Ștefan Cel Mare”</w:t>
            </w:r>
          </w:p>
        </w:tc>
      </w:tr>
      <w:tr w:rsidR="001833DA" w:rsidRPr="00E938A0" w:rsidTr="00B04168">
        <w:tc>
          <w:tcPr>
            <w:tcW w:w="2069" w:type="dxa"/>
          </w:tcPr>
          <w:p w:rsidR="001833DA" w:rsidRPr="00BD4375" w:rsidRDefault="001833DA" w:rsidP="00B04168">
            <w:r>
              <w:lastRenderedPageBreak/>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Pr="00BD4375" w:rsidRDefault="001833DA" w:rsidP="001833DA">
      <w:pPr>
        <w:rPr>
          <w:b/>
          <w:bCs/>
        </w:rPr>
      </w:pPr>
      <w:r w:rsidRPr="00BD4375">
        <w:rPr>
          <w:b/>
          <w:bCs/>
        </w:rPr>
        <w:t xml:space="preserve">Domeniu: </w:t>
      </w:r>
      <w:r>
        <w:rPr>
          <w:b/>
          <w:bCs/>
        </w:rPr>
        <w:t>Capacitate instituțională</w:t>
      </w:r>
    </w:p>
    <w:p w:rsidR="001833DA" w:rsidRDefault="001833DA" w:rsidP="001833DA">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2118CE" w:rsidRDefault="001833DA" w:rsidP="00205CD5">
            <w:pPr>
              <w:pStyle w:val="a3"/>
              <w:numPr>
                <w:ilvl w:val="0"/>
                <w:numId w:val="2"/>
              </w:numPr>
              <w:tabs>
                <w:tab w:val="left" w:pos="709"/>
              </w:tabs>
              <w:rPr>
                <w:iCs/>
                <w:szCs w:val="22"/>
              </w:rPr>
            </w:pPr>
            <w:r>
              <w:t>Instituția dispune de personal calificat care periodic este informat despre situațiile de ANET, organizarea ședințelor cu părinții..</w:t>
            </w:r>
          </w:p>
          <w:p w:rsidR="001833DA" w:rsidRDefault="001833DA" w:rsidP="00205CD5">
            <w:pPr>
              <w:pStyle w:val="a3"/>
              <w:numPr>
                <w:ilvl w:val="0"/>
                <w:numId w:val="2"/>
              </w:numPr>
              <w:spacing w:line="259" w:lineRule="auto"/>
              <w:jc w:val="both"/>
              <w:rPr>
                <w:lang w:val="en-US"/>
              </w:rPr>
            </w:pPr>
            <w:r>
              <w:rPr>
                <w:lang w:val="en-US"/>
              </w:rPr>
              <w:t xml:space="preserve">La dispoziția părinților și angajaților, prin intermediul Panourilor informative, sunt </w:t>
            </w:r>
            <w:proofErr w:type="gramStart"/>
            <w:r>
              <w:rPr>
                <w:lang w:val="en-US"/>
              </w:rPr>
              <w:t>puse ”Fișa</w:t>
            </w:r>
            <w:proofErr w:type="gramEnd"/>
            <w:r>
              <w:rPr>
                <w:lang w:val="en-US"/>
              </w:rPr>
              <w:t xml:space="preserve"> de sesizare” a cazurilor suspecte de violență față de copii</w:t>
            </w:r>
            <w:r w:rsidR="002B382D">
              <w:rPr>
                <w:lang w:val="en-US"/>
              </w:rPr>
              <w:t>.</w:t>
            </w:r>
          </w:p>
          <w:p w:rsidR="001833DA" w:rsidRDefault="001833DA" w:rsidP="00205CD5">
            <w:pPr>
              <w:pStyle w:val="a3"/>
              <w:numPr>
                <w:ilvl w:val="0"/>
                <w:numId w:val="2"/>
              </w:numPr>
              <w:spacing w:line="259" w:lineRule="auto"/>
              <w:jc w:val="both"/>
              <w:rPr>
                <w:lang w:val="en-US"/>
              </w:rPr>
            </w:pPr>
            <w:r>
              <w:rPr>
                <w:lang w:val="en-US"/>
              </w:rPr>
              <w:t xml:space="preserve">Există reguli de restricționare </w:t>
            </w:r>
            <w:proofErr w:type="gramStart"/>
            <w:r>
              <w:rPr>
                <w:lang w:val="en-US"/>
              </w:rPr>
              <w:t>a</w:t>
            </w:r>
            <w:proofErr w:type="gramEnd"/>
            <w:r>
              <w:rPr>
                <w:lang w:val="en-US"/>
              </w:rPr>
              <w:t xml:space="preserve"> accesului în clădire, spațiile grădiniței și teritoriului aferent, pentru persoanele care nu sunt angajați ai instituției; </w:t>
            </w:r>
          </w:p>
          <w:p w:rsidR="001833DA" w:rsidRDefault="001833DA" w:rsidP="00205CD5">
            <w:pPr>
              <w:pStyle w:val="a3"/>
              <w:numPr>
                <w:ilvl w:val="0"/>
                <w:numId w:val="2"/>
              </w:numPr>
              <w:spacing w:line="259" w:lineRule="auto"/>
              <w:jc w:val="both"/>
              <w:rPr>
                <w:lang w:val="en-US"/>
              </w:rPr>
            </w:pPr>
            <w:r>
              <w:rPr>
                <w:lang w:val="en-US"/>
              </w:rPr>
              <w:t xml:space="preserve">Există măsuri de securitate a spațiului grupei/grădiniței și teritoriului instituției, care asigură că copilul le poate părăsi doar însoțit de un adult; </w:t>
            </w:r>
          </w:p>
          <w:p w:rsidR="001833DA" w:rsidRDefault="001833DA" w:rsidP="00205CD5">
            <w:pPr>
              <w:pStyle w:val="a3"/>
              <w:numPr>
                <w:ilvl w:val="0"/>
                <w:numId w:val="2"/>
              </w:numPr>
              <w:spacing w:line="259" w:lineRule="auto"/>
              <w:jc w:val="both"/>
              <w:rPr>
                <w:lang w:val="en-US"/>
              </w:rPr>
            </w:pPr>
            <w:r>
              <w:rPr>
                <w:lang w:val="en-US"/>
              </w:rPr>
              <w:t>Materiale informative despre dreptul de a fi protejat de orice formă de violență, sunt afișate pe panourile informative în grup</w:t>
            </w:r>
            <w:r w:rsidR="00D23C52">
              <w:rPr>
                <w:lang w:val="en-US"/>
              </w:rPr>
              <w:t>ă</w:t>
            </w:r>
            <w:r>
              <w:rPr>
                <w:lang w:val="en-US"/>
              </w:rPr>
              <w:t xml:space="preserve"> și </w:t>
            </w:r>
            <w:r w:rsidR="00D23C52">
              <w:rPr>
                <w:lang w:val="en-US"/>
              </w:rPr>
              <w:t>hol</w:t>
            </w:r>
            <w:r>
              <w:rPr>
                <w:lang w:val="en-US"/>
              </w:rPr>
              <w:t>.</w:t>
            </w:r>
          </w:p>
          <w:p w:rsidR="001833DA" w:rsidRPr="002B382D" w:rsidRDefault="001833DA" w:rsidP="00205CD5">
            <w:pPr>
              <w:pStyle w:val="a3"/>
              <w:numPr>
                <w:ilvl w:val="0"/>
                <w:numId w:val="2"/>
              </w:numPr>
              <w:spacing w:line="259" w:lineRule="auto"/>
              <w:jc w:val="both"/>
            </w:pPr>
            <w:r>
              <w:rPr>
                <w:lang w:val="en-US"/>
              </w:rPr>
              <w:t xml:space="preserve">Instituția dispune de personal calificat pentru prevenirea/ intervenția în cazurile ANET și apelează, în funcție de nevoi, la resursele existente în comunitate pentru asigurarea protecției integrității fizice și psihice a fiecărui copil; </w:t>
            </w:r>
          </w:p>
          <w:p w:rsidR="002B382D" w:rsidRDefault="002B382D" w:rsidP="00205CD5">
            <w:pPr>
              <w:pStyle w:val="a3"/>
              <w:numPr>
                <w:ilvl w:val="0"/>
                <w:numId w:val="2"/>
              </w:numPr>
              <w:spacing w:line="259" w:lineRule="auto"/>
              <w:jc w:val="both"/>
            </w:pPr>
            <w:r>
              <w:t>Părinții și angajații sunt familiarizați despre metodele de educație non-violență.</w:t>
            </w:r>
          </w:p>
          <w:p w:rsidR="002B382D" w:rsidRPr="001962BE" w:rsidRDefault="002B382D" w:rsidP="00205CD5">
            <w:pPr>
              <w:pStyle w:val="a3"/>
              <w:numPr>
                <w:ilvl w:val="0"/>
                <w:numId w:val="2"/>
              </w:numPr>
              <w:spacing w:line="259" w:lineRule="auto"/>
              <w:jc w:val="both"/>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5"/>
              </w:numPr>
              <w:tabs>
                <w:tab w:val="left" w:pos="709"/>
              </w:tabs>
              <w:jc w:val="both"/>
              <w:rPr>
                <w:iCs/>
              </w:rPr>
            </w:pPr>
            <w:r>
              <w:rPr>
                <w:iCs/>
              </w:rPr>
              <w:t>Se motivează părintele de a oferi necondiționat timp, dragoste, înțelegere copilului său.</w:t>
            </w:r>
          </w:p>
          <w:p w:rsidR="001833DA" w:rsidRDefault="001833DA" w:rsidP="00205CD5">
            <w:pPr>
              <w:pStyle w:val="a3"/>
              <w:numPr>
                <w:ilvl w:val="0"/>
                <w:numId w:val="5"/>
              </w:numPr>
              <w:tabs>
                <w:tab w:val="left" w:pos="709"/>
              </w:tabs>
              <w:jc w:val="both"/>
              <w:rPr>
                <w:iCs/>
              </w:rPr>
            </w:pPr>
            <w:r>
              <w:rPr>
                <w:iCs/>
              </w:rPr>
              <w:t xml:space="preserve">Abordarea tematicilor </w:t>
            </w:r>
            <w:r w:rsidRPr="008D5744">
              <w:rPr>
                <w:b/>
                <w:iCs/>
              </w:rPr>
              <w:t>Singur acasă, Stop violența</w:t>
            </w:r>
            <w:r>
              <w:rPr>
                <w:iCs/>
              </w:rPr>
              <w:t>…</w:t>
            </w:r>
          </w:p>
          <w:p w:rsidR="001833DA" w:rsidRPr="00A54D97" w:rsidRDefault="001833DA" w:rsidP="00205CD5">
            <w:pPr>
              <w:pStyle w:val="a3"/>
              <w:numPr>
                <w:ilvl w:val="0"/>
                <w:numId w:val="5"/>
              </w:numPr>
              <w:tabs>
                <w:tab w:val="left" w:pos="709"/>
              </w:tabs>
              <w:jc w:val="both"/>
              <w:rPr>
                <w:iCs/>
              </w:rPr>
            </w:pPr>
            <w:r>
              <w:t>În IET n</w:t>
            </w:r>
            <w:r w:rsidRPr="00E70579">
              <w:t xml:space="preserve">u </w:t>
            </w:r>
            <w:r>
              <w:t>s-</w:t>
            </w:r>
            <w:r w:rsidRPr="00E70579">
              <w:t xml:space="preserve">au </w:t>
            </w:r>
            <w:r>
              <w:t>înregistrat</w:t>
            </w:r>
            <w:r w:rsidRPr="00E70579">
              <w:t xml:space="preserve"> cazuri de abuz asupra copiilor în grădiniță</w:t>
            </w:r>
            <w:r>
              <w:t>/ familie.</w:t>
            </w:r>
          </w:p>
          <w:p w:rsidR="00A54D97" w:rsidRPr="00A54D97" w:rsidRDefault="00A54D97" w:rsidP="00A54D97">
            <w:pPr>
              <w:pStyle w:val="a3"/>
              <w:numPr>
                <w:ilvl w:val="0"/>
                <w:numId w:val="5"/>
              </w:numPr>
              <w:tabs>
                <w:tab w:val="left" w:pos="709"/>
              </w:tabs>
              <w:jc w:val="both"/>
              <w:rPr>
                <w:iCs/>
              </w:rPr>
            </w:pPr>
            <w:r>
              <w:rPr>
                <w:iCs/>
              </w:rPr>
              <w:t>Promovarea activităților de prevenire primară a violenței,neglijării,exploatării în rândul copiilor.</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Pr="00BD4375" w:rsidRDefault="001833DA" w:rsidP="001833DA">
      <w:pPr>
        <w:rPr>
          <w:b/>
          <w:bCs/>
        </w:rPr>
      </w:pPr>
      <w:r w:rsidRPr="00BD4375">
        <w:rPr>
          <w:b/>
          <w:bCs/>
        </w:rPr>
        <w:t xml:space="preserve">Domeniu: </w:t>
      </w:r>
      <w:r>
        <w:rPr>
          <w:b/>
          <w:bCs/>
        </w:rPr>
        <w:t>Curriculum/ proces educațional</w:t>
      </w:r>
    </w:p>
    <w:p w:rsidR="001833DA" w:rsidRDefault="001833DA" w:rsidP="001833DA">
      <w:pPr>
        <w:rPr>
          <w:lang w:val="en-US"/>
        </w:rPr>
      </w:pPr>
      <w:r w:rsidRPr="00D25024">
        <w:rPr>
          <w:b/>
          <w:bCs/>
          <w:lang w:val="en-US"/>
        </w:rPr>
        <w:t>Indicator 1.2.3.</w:t>
      </w:r>
      <w:r w:rsidRPr="00D25024">
        <w:rPr>
          <w:lang w:val="en-US"/>
        </w:rPr>
        <w:t xml:space="preserve"> Realizarea activităților de prevenire și combatere </w:t>
      </w:r>
      <w:proofErr w:type="gramStart"/>
      <w:r w:rsidRPr="00D25024">
        <w:rPr>
          <w:lang w:val="en-US"/>
        </w:rPr>
        <w:t>a</w:t>
      </w:r>
      <w:proofErr w:type="gramEnd"/>
      <w:r w:rsidRPr="00D25024">
        <w:rPr>
          <w:lang w:val="en-US"/>
        </w:rPr>
        <w:t xml:space="preserve"> oricărui tip</w:t>
      </w:r>
      <w:r>
        <w:rPr>
          <w:lang w:val="en-US"/>
        </w:rPr>
        <w:t xml:space="preserve"> de violență (relații ecopil-copil, copil </w:t>
      </w:r>
      <w:r w:rsidRPr="00D25024">
        <w:rPr>
          <w:lang w:val="en-US"/>
        </w:rPr>
        <w:t>-cadru didact</w:t>
      </w:r>
      <w:r>
        <w:rPr>
          <w:lang w:val="en-US"/>
        </w:rPr>
        <w:t>ic, copil</w:t>
      </w:r>
      <w:r w:rsidRPr="00D25024">
        <w:rPr>
          <w:lang w:val="en-US"/>
        </w:rPr>
        <w:t>-personal auxiliar)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8D5744" w:rsidRDefault="001833DA" w:rsidP="00205CD5">
            <w:pPr>
              <w:pStyle w:val="a3"/>
              <w:numPr>
                <w:ilvl w:val="0"/>
                <w:numId w:val="2"/>
              </w:numPr>
              <w:tabs>
                <w:tab w:val="left" w:pos="709"/>
              </w:tabs>
              <w:ind w:left="360"/>
              <w:rPr>
                <w:iCs/>
              </w:rPr>
            </w:pPr>
            <w:r>
              <w:rPr>
                <w:iCs/>
              </w:rPr>
              <w:t xml:space="preserve">Proiectarea activităților adecvate vârstei </w:t>
            </w:r>
            <w:r>
              <w:rPr>
                <w:b/>
                <w:iCs/>
              </w:rPr>
              <w:t>Așa da, așa nu, Prietenul meu, Stop Violența, ..</w:t>
            </w:r>
          </w:p>
          <w:p w:rsidR="001833DA" w:rsidRDefault="001833DA" w:rsidP="00205CD5">
            <w:pPr>
              <w:pStyle w:val="a3"/>
              <w:numPr>
                <w:ilvl w:val="0"/>
                <w:numId w:val="2"/>
              </w:numPr>
              <w:tabs>
                <w:tab w:val="left" w:pos="709"/>
              </w:tabs>
              <w:ind w:left="360"/>
              <w:rPr>
                <w:iCs/>
              </w:rPr>
            </w:pPr>
            <w:r>
              <w:rPr>
                <w:iCs/>
              </w:rPr>
              <w:t>Plan individual de acțiuni Cu referire la prevenirea și combaterea traficului de ființe umane pentru anul 202</w:t>
            </w:r>
            <w:r w:rsidR="00D23C52">
              <w:rPr>
                <w:iCs/>
              </w:rPr>
              <w:t>2</w:t>
            </w:r>
            <w:r>
              <w:rPr>
                <w:iCs/>
              </w:rPr>
              <w:t xml:space="preserve"> – 202</w:t>
            </w:r>
            <w:r w:rsidR="00D23C52">
              <w:rPr>
                <w:iCs/>
              </w:rPr>
              <w:t>23</w:t>
            </w:r>
          </w:p>
          <w:p w:rsidR="001833DA" w:rsidRPr="00A54D97" w:rsidRDefault="001833DA" w:rsidP="00205CD5">
            <w:pPr>
              <w:pStyle w:val="a3"/>
              <w:numPr>
                <w:ilvl w:val="0"/>
                <w:numId w:val="2"/>
              </w:numPr>
              <w:tabs>
                <w:tab w:val="left" w:pos="709"/>
              </w:tabs>
              <w:ind w:left="360"/>
              <w:rPr>
                <w:iCs/>
              </w:rPr>
            </w:pPr>
            <w:r>
              <w:rPr>
                <w:iCs/>
              </w:rPr>
              <w:t xml:space="preserve">Ședințe cu părinții </w:t>
            </w:r>
            <w:r w:rsidRPr="00B55491">
              <w:rPr>
                <w:b/>
                <w:iCs/>
              </w:rPr>
              <w:t>Sp</w:t>
            </w:r>
            <w:r w:rsidR="00D23C52">
              <w:rPr>
                <w:b/>
                <w:iCs/>
              </w:rPr>
              <w:t>unem</w:t>
            </w:r>
            <w:r w:rsidRPr="00B55491">
              <w:rPr>
                <w:b/>
                <w:iCs/>
              </w:rPr>
              <w:t xml:space="preserve"> stop violenței</w:t>
            </w:r>
            <w:r>
              <w:rPr>
                <w:b/>
                <w:iCs/>
              </w:rPr>
              <w:t>.</w:t>
            </w:r>
          </w:p>
          <w:p w:rsidR="00A54D97" w:rsidRDefault="00A54D97" w:rsidP="00205CD5">
            <w:pPr>
              <w:pStyle w:val="a3"/>
              <w:numPr>
                <w:ilvl w:val="0"/>
                <w:numId w:val="2"/>
              </w:numPr>
              <w:tabs>
                <w:tab w:val="left" w:pos="709"/>
              </w:tabs>
              <w:ind w:left="360"/>
              <w:rPr>
                <w:iCs/>
              </w:rPr>
            </w:pPr>
            <w:r>
              <w:rPr>
                <w:iCs/>
              </w:rPr>
              <w:t>Activități cu copii de Ziua Drepturilor copilului,Ziua Nonviolenței.</w:t>
            </w:r>
          </w:p>
          <w:p w:rsidR="00A54D97" w:rsidRDefault="00A54D97" w:rsidP="00205CD5">
            <w:pPr>
              <w:pStyle w:val="a3"/>
              <w:numPr>
                <w:ilvl w:val="0"/>
                <w:numId w:val="2"/>
              </w:numPr>
              <w:tabs>
                <w:tab w:val="left" w:pos="709"/>
              </w:tabs>
              <w:ind w:left="360"/>
              <w:rPr>
                <w:iCs/>
              </w:rPr>
            </w:pPr>
            <w:r>
              <w:rPr>
                <w:iCs/>
              </w:rPr>
              <w:t>Obligativiatea respectării actelor normative cu privire la sesizările cazurilor de violență,neglijare,exploatare și trafic al copilului</w:t>
            </w:r>
          </w:p>
          <w:p w:rsidR="00301B20" w:rsidRDefault="00301B20" w:rsidP="00301B20">
            <w:pPr>
              <w:pStyle w:val="a3"/>
              <w:numPr>
                <w:ilvl w:val="0"/>
                <w:numId w:val="2"/>
              </w:numPr>
              <w:tabs>
                <w:tab w:val="left" w:pos="709"/>
              </w:tabs>
              <w:ind w:left="360"/>
              <w:rPr>
                <w:iCs/>
              </w:rPr>
            </w:pPr>
            <w:r>
              <w:rPr>
                <w:iCs/>
              </w:rPr>
              <w:lastRenderedPageBreak/>
              <w:t>Identificarea copiilor aflați în situații de risc.Registrul de evidență</w:t>
            </w:r>
          </w:p>
          <w:p w:rsidR="00301B20" w:rsidRDefault="00301B20" w:rsidP="00301B20">
            <w:pPr>
              <w:pStyle w:val="a3"/>
              <w:numPr>
                <w:ilvl w:val="0"/>
                <w:numId w:val="2"/>
              </w:numPr>
              <w:tabs>
                <w:tab w:val="left" w:pos="709"/>
              </w:tabs>
              <w:ind w:left="360"/>
              <w:rPr>
                <w:iCs/>
              </w:rPr>
            </w:pPr>
            <w:r>
              <w:rPr>
                <w:iCs/>
              </w:rPr>
              <w:t xml:space="preserve">Publicarea informației </w:t>
            </w:r>
            <w:r w:rsidR="005F3BDD">
              <w:rPr>
                <w:iCs/>
              </w:rPr>
              <w:t>ce conțin date cu</w:t>
            </w:r>
            <w:r>
              <w:rPr>
                <w:iCs/>
              </w:rPr>
              <w:t xml:space="preserve"> caracter personal fără acordul părinților.</w:t>
            </w:r>
          </w:p>
          <w:p w:rsidR="004A41EF" w:rsidRDefault="004A41EF" w:rsidP="00301B20">
            <w:pPr>
              <w:pStyle w:val="a3"/>
              <w:numPr>
                <w:ilvl w:val="0"/>
                <w:numId w:val="2"/>
              </w:numPr>
              <w:tabs>
                <w:tab w:val="left" w:pos="709"/>
              </w:tabs>
              <w:ind w:left="360"/>
              <w:rPr>
                <w:iCs/>
              </w:rPr>
            </w:pPr>
            <w:r>
              <w:rPr>
                <w:iCs/>
              </w:rPr>
              <w:t xml:space="preserve">Obligativitatea respectării actelor normative cu privire la sesizării cazurilor de violență,neglijare,exploatare și trafic </w:t>
            </w:r>
          </w:p>
          <w:p w:rsidR="004A41EF" w:rsidRPr="00301B20" w:rsidRDefault="004A41EF" w:rsidP="00301B20">
            <w:pPr>
              <w:pStyle w:val="a3"/>
              <w:numPr>
                <w:ilvl w:val="0"/>
                <w:numId w:val="2"/>
              </w:numPr>
              <w:tabs>
                <w:tab w:val="left" w:pos="709"/>
              </w:tabs>
              <w:ind w:left="360"/>
              <w:rPr>
                <w:iCs/>
              </w:rPr>
            </w:pPr>
            <w:r>
              <w:rPr>
                <w:iCs/>
              </w:rPr>
              <w:t>Prezența registrului de evidență a cazurilor de violență,neglijare, exploatare, trafic al copilului (anexa nr.3 Ordinul ME nr.77 din 22.02.13)</w:t>
            </w: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833DA" w:rsidRPr="004A41EF" w:rsidRDefault="001833DA" w:rsidP="00205CD5">
            <w:pPr>
              <w:pStyle w:val="a3"/>
              <w:numPr>
                <w:ilvl w:val="0"/>
                <w:numId w:val="2"/>
              </w:numPr>
              <w:tabs>
                <w:tab w:val="left" w:pos="709"/>
              </w:tabs>
              <w:ind w:left="360"/>
              <w:jc w:val="both"/>
              <w:rPr>
                <w:iCs/>
              </w:rPr>
            </w:pPr>
            <w:r w:rsidRPr="00E520D4">
              <w:t>Instituția desfășoară în mod regulat un proces educațional pentru copii și adulți cu privire la prevenirea și combaterea oricărui tip de violență</w:t>
            </w:r>
            <w:r>
              <w:t>, abuzul și neglijență</w:t>
            </w:r>
            <w:r w:rsidRPr="00E520D4">
              <w:t>.</w:t>
            </w:r>
          </w:p>
          <w:p w:rsidR="004A41EF" w:rsidRPr="00F842E4" w:rsidRDefault="004A41EF" w:rsidP="00205CD5">
            <w:pPr>
              <w:pStyle w:val="a3"/>
              <w:numPr>
                <w:ilvl w:val="0"/>
                <w:numId w:val="2"/>
              </w:numPr>
              <w:tabs>
                <w:tab w:val="left" w:pos="709"/>
              </w:tabs>
              <w:ind w:left="360"/>
              <w:jc w:val="both"/>
              <w:rPr>
                <w:iCs/>
              </w:rPr>
            </w:pPr>
            <w:r>
              <w:rPr>
                <w:iCs/>
              </w:rPr>
              <w:t>La panourile informative sunt acroșate materiale informative și accesibile la subiectul ANET</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rPr>
                <w:iCs/>
              </w:rPr>
            </w:pPr>
            <w:r>
              <w:rPr>
                <w:iCs/>
              </w:rPr>
              <w:t xml:space="preserve">Tematici planificate conform vârstelor, axându-se pe identificarea și aplicarea regulilor igienico-sanitare în diferite context, asigurând menținerea sănătății . </w:t>
            </w:r>
          </w:p>
          <w:p w:rsidR="004A41EF" w:rsidRDefault="004A41EF" w:rsidP="00205CD5">
            <w:pPr>
              <w:pStyle w:val="a3"/>
              <w:numPr>
                <w:ilvl w:val="0"/>
                <w:numId w:val="2"/>
              </w:numPr>
              <w:tabs>
                <w:tab w:val="left" w:pos="709"/>
              </w:tabs>
              <w:ind w:left="360"/>
              <w:rPr>
                <w:iCs/>
              </w:rPr>
            </w:pPr>
            <w:r>
              <w:rPr>
                <w:iCs/>
              </w:rPr>
              <w:t>Existența prevederilor privind obligativitatea raportării cazurilor de violență și măsurile de protecție a copiilor/elevilor în regulamentele instituției,fișele de post și contractele de muncă ale angajaților.</w:t>
            </w:r>
          </w:p>
          <w:p w:rsidR="004A41EF" w:rsidRPr="00FE0679" w:rsidRDefault="004A41EF" w:rsidP="00FE0679">
            <w:pPr>
              <w:pStyle w:val="a3"/>
              <w:numPr>
                <w:ilvl w:val="0"/>
                <w:numId w:val="2"/>
              </w:numPr>
              <w:tabs>
                <w:tab w:val="left" w:pos="709"/>
              </w:tabs>
              <w:ind w:left="360"/>
              <w:rPr>
                <w:iCs/>
              </w:rPr>
            </w:pPr>
            <w:r>
              <w:rPr>
                <w:iCs/>
              </w:rPr>
              <w:t>Cercetări,Studii,sondaje de opinie,chestionare.</w:t>
            </w:r>
          </w:p>
          <w:p w:rsidR="001833DA" w:rsidRDefault="001833DA" w:rsidP="00205CD5">
            <w:pPr>
              <w:pStyle w:val="a3"/>
              <w:numPr>
                <w:ilvl w:val="0"/>
                <w:numId w:val="2"/>
              </w:numPr>
              <w:tabs>
                <w:tab w:val="left" w:pos="709"/>
              </w:tabs>
              <w:ind w:left="360"/>
              <w:rPr>
                <w:iCs/>
              </w:rPr>
            </w:pPr>
            <w:r>
              <w:rPr>
                <w:iCs/>
              </w:rPr>
              <w:t>Practicarea unui mod sănătos de viață manifestând interes pentru o alimentație corectă.</w:t>
            </w:r>
          </w:p>
          <w:p w:rsidR="00FE0679" w:rsidRDefault="00FE0679" w:rsidP="00205CD5">
            <w:pPr>
              <w:pStyle w:val="a3"/>
              <w:numPr>
                <w:ilvl w:val="0"/>
                <w:numId w:val="2"/>
              </w:numPr>
              <w:tabs>
                <w:tab w:val="left" w:pos="709"/>
              </w:tabs>
              <w:ind w:left="360"/>
              <w:rPr>
                <w:iCs/>
              </w:rPr>
            </w:pPr>
            <w:r>
              <w:rPr>
                <w:iCs/>
              </w:rPr>
              <w:t>Existența unui sistem de măsuri de asigurare a securității spațiului și teritoriului aferent instituției(registrul  pentru evidența vizitatorilor, spațiu îngrădit)</w:t>
            </w:r>
          </w:p>
          <w:p w:rsidR="001833DA" w:rsidRDefault="001833DA" w:rsidP="00205CD5">
            <w:pPr>
              <w:pStyle w:val="a3"/>
              <w:numPr>
                <w:ilvl w:val="0"/>
                <w:numId w:val="2"/>
              </w:numPr>
              <w:tabs>
                <w:tab w:val="left" w:pos="709"/>
              </w:tabs>
              <w:ind w:left="360"/>
              <w:rPr>
                <w:iCs/>
              </w:rPr>
            </w:pPr>
            <w:r>
              <w:rPr>
                <w:iCs/>
              </w:rPr>
              <w:t>Determinarea și respectarea regulilor de securitate.</w:t>
            </w:r>
          </w:p>
          <w:p w:rsidR="001833DA" w:rsidRDefault="001833DA" w:rsidP="00205CD5">
            <w:pPr>
              <w:pStyle w:val="a3"/>
              <w:numPr>
                <w:ilvl w:val="0"/>
                <w:numId w:val="2"/>
              </w:numPr>
              <w:tabs>
                <w:tab w:val="left" w:pos="709"/>
              </w:tabs>
              <w:ind w:left="360"/>
              <w:rPr>
                <w:iCs/>
              </w:rPr>
            </w:pPr>
            <w:r>
              <w:rPr>
                <w:iCs/>
              </w:rPr>
              <w:t>Desfășurarea activităților atât în aer liber cât și în sala de grupă.</w:t>
            </w:r>
          </w:p>
          <w:p w:rsidR="00B630EF" w:rsidRPr="00F842E4" w:rsidRDefault="00B630EF" w:rsidP="00205CD5">
            <w:pPr>
              <w:pStyle w:val="a3"/>
              <w:numPr>
                <w:ilvl w:val="0"/>
                <w:numId w:val="2"/>
              </w:numPr>
              <w:tabs>
                <w:tab w:val="left" w:pos="709"/>
              </w:tabs>
              <w:ind w:left="360"/>
              <w:rPr>
                <w:iCs/>
              </w:rPr>
            </w:pPr>
            <w:r>
              <w:rPr>
                <w:iCs/>
              </w:rPr>
              <w:t xml:space="preserve">Informații despre </w:t>
            </w:r>
            <w:r w:rsidR="008A0600">
              <w:rPr>
                <w:iCs/>
              </w:rPr>
              <w:t>numărul de ședințe,subiectele discutate și deciziile adoptate de către Consiluil de administrație,Consiliul profesoral pentru asigurarea dezvoltării fizice,mimtaleși emoționale a copilului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8A0600" w:rsidRDefault="001833DA" w:rsidP="00205CD5">
            <w:pPr>
              <w:pStyle w:val="a3"/>
              <w:numPr>
                <w:ilvl w:val="0"/>
                <w:numId w:val="2"/>
              </w:numPr>
              <w:tabs>
                <w:tab w:val="left" w:pos="709"/>
              </w:tabs>
              <w:ind w:left="360"/>
              <w:jc w:val="both"/>
              <w:rPr>
                <w:iCs/>
              </w:rPr>
            </w:pPr>
            <w:r>
              <w:t>IET</w:t>
            </w:r>
            <w:r w:rsidRPr="00BA046A">
              <w:t xml:space="preserve"> oferă tuturor copiilor acces la servicii de sprijin pentru dezvoltarea fizică, mentală și emoțională și </w:t>
            </w:r>
            <w:r>
              <w:t>antrenează</w:t>
            </w:r>
            <w:r w:rsidRPr="00BA046A">
              <w:t xml:space="preserve"> comunitatea educațională în activități de prevenire a comportamentelor dăunătoare</w:t>
            </w:r>
            <w:r>
              <w:t xml:space="preserve">. </w:t>
            </w:r>
          </w:p>
          <w:p w:rsidR="008A0600" w:rsidRDefault="008A0600" w:rsidP="00205CD5">
            <w:pPr>
              <w:pStyle w:val="a3"/>
              <w:numPr>
                <w:ilvl w:val="0"/>
                <w:numId w:val="2"/>
              </w:numPr>
              <w:tabs>
                <w:tab w:val="left" w:pos="709"/>
              </w:tabs>
              <w:ind w:left="360"/>
              <w:jc w:val="both"/>
              <w:rPr>
                <w:iCs/>
              </w:rPr>
            </w:pPr>
            <w:r>
              <w:rPr>
                <w:iCs/>
              </w:rPr>
              <w:t>Starea de bine,ca și standart al educației de calitate,este determinată de mediul fizic și mediul social,creat atât de grădiniță cât și de familie și comunitate</w:t>
            </w:r>
          </w:p>
          <w:p w:rsidR="00FE0679" w:rsidRPr="00F842E4" w:rsidRDefault="00FE0679" w:rsidP="00205CD5">
            <w:pPr>
              <w:pStyle w:val="a3"/>
              <w:numPr>
                <w:ilvl w:val="0"/>
                <w:numId w:val="2"/>
              </w:numPr>
              <w:tabs>
                <w:tab w:val="left" w:pos="709"/>
              </w:tabs>
              <w:ind w:left="360"/>
              <w:jc w:val="both"/>
              <w:rPr>
                <w:iCs/>
              </w:rPr>
            </w:pPr>
            <w:r>
              <w:rPr>
                <w:iCs/>
              </w:rPr>
              <w:t>Sănătatea psiho-emoțională a copiilor este o prioritate.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w:t>
            </w:r>
            <w:r w:rsidR="003A4BFC">
              <w:t>form criteriilor: -1</w:t>
            </w:r>
          </w:p>
        </w:tc>
        <w:tc>
          <w:tcPr>
            <w:tcW w:w="2268" w:type="dxa"/>
          </w:tcPr>
          <w:p w:rsidR="001833DA" w:rsidRPr="00D25024" w:rsidRDefault="001833DA" w:rsidP="00B04168">
            <w:r>
              <w:t xml:space="preserve">Punctaj acordat: - </w:t>
            </w:r>
            <w:r w:rsidR="00A62C94">
              <w:t>1</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3A4BFC" w:rsidP="00B04168">
            <w:pPr>
              <w:rPr>
                <w:b/>
                <w:bCs/>
              </w:rPr>
            </w:pPr>
            <w:r>
              <w:rPr>
                <w:b/>
                <w:bCs/>
              </w:rPr>
              <w:t>5</w:t>
            </w:r>
          </w:p>
        </w:tc>
      </w:tr>
    </w:tbl>
    <w:p w:rsidR="001833DA" w:rsidRDefault="001833DA" w:rsidP="001833DA"/>
    <w:p w:rsidR="001A0F8C" w:rsidRDefault="001A0F8C" w:rsidP="001833DA">
      <w:pPr>
        <w:pStyle w:val="2"/>
        <w:jc w:val="center"/>
        <w:rPr>
          <w:u w:val="single"/>
          <w:lang w:val="en-US"/>
        </w:rPr>
      </w:pPr>
      <w:bookmarkStart w:id="9" w:name="_Toc46741865"/>
      <w:bookmarkStart w:id="10" w:name="_Toc48389083"/>
    </w:p>
    <w:p w:rsidR="001833DA" w:rsidRPr="001962BE" w:rsidRDefault="001833DA" w:rsidP="001833DA">
      <w:pPr>
        <w:pStyle w:val="2"/>
        <w:jc w:val="center"/>
        <w:rPr>
          <w:u w:val="single"/>
          <w:lang w:val="en-US"/>
        </w:rPr>
      </w:pPr>
      <w:r w:rsidRPr="001962BE">
        <w:rPr>
          <w:u w:val="single"/>
          <w:lang w:val="en-US"/>
        </w:rPr>
        <w:t>Standard 1.3. Instituția de învățământ oferă servicii de suport pentru promovarea unui mod sănătos de viață</w:t>
      </w:r>
      <w:bookmarkEnd w:id="9"/>
      <w:bookmarkEnd w:id="10"/>
    </w:p>
    <w:p w:rsidR="001833DA" w:rsidRPr="00D25024" w:rsidRDefault="001833DA" w:rsidP="001833DA">
      <w:pPr>
        <w:rPr>
          <w:b/>
          <w:bCs/>
          <w:lang w:val="en-US"/>
        </w:rPr>
      </w:pPr>
      <w:r w:rsidRPr="00D25024">
        <w:rPr>
          <w:b/>
          <w:bCs/>
          <w:lang w:val="en-US"/>
        </w:rPr>
        <w:t>Domeniu: Management</w:t>
      </w:r>
    </w:p>
    <w:p w:rsidR="001833DA" w:rsidRDefault="001833DA" w:rsidP="001833DA">
      <w:pPr>
        <w:rPr>
          <w:lang w:val="en-US"/>
        </w:rPr>
      </w:pPr>
      <w:r w:rsidRPr="00D25024">
        <w:rPr>
          <w:b/>
          <w:bCs/>
          <w:lang w:val="en-US"/>
        </w:rPr>
        <w:lastRenderedPageBreak/>
        <w:t>Indicator 1.3.1.</w:t>
      </w:r>
      <w:r w:rsidRPr="00D25024">
        <w:rPr>
          <w:lang w:val="en-US"/>
        </w:rPr>
        <w:t xml:space="preserve"> Colaborarea cu familiile, cu serviciile publice de sănătate și alte instituții cu atribuții legale în acest sens în promovarea valorii sănătății fizice și mintale </w:t>
      </w:r>
      <w:proofErr w:type="gramStart"/>
      <w:r w:rsidRPr="00D25024">
        <w:rPr>
          <w:lang w:val="en-US"/>
        </w:rPr>
        <w:t>a</w:t>
      </w:r>
      <w:proofErr w:type="gramEnd"/>
      <w:r w:rsidRPr="00D25024">
        <w:rPr>
          <w:lang w:val="en-US"/>
        </w:rPr>
        <w:t xml:space="preserve"> elevilor/ copiilor, în promovarea stilului sănătos de viață în instituție și în comunitate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2"/>
              </w:numPr>
              <w:jc w:val="both"/>
            </w:pPr>
            <w:r w:rsidRPr="00547584">
              <w:t>Monitorizarea stării de sănătatea a copiilor și stării fizice a copiilor,</w:t>
            </w:r>
            <w:r w:rsidRPr="00547584">
              <w:rPr>
                <w:lang w:val="en-US"/>
              </w:rPr>
              <w:t xml:space="preserve"> </w:t>
            </w:r>
            <w:r w:rsidRPr="00547584">
              <w:t xml:space="preserve">completarea registrului de sănătate a fiecărui grup de copii </w:t>
            </w:r>
          </w:p>
          <w:p w:rsidR="001833DA" w:rsidRDefault="001833DA" w:rsidP="00205CD5">
            <w:pPr>
              <w:numPr>
                <w:ilvl w:val="0"/>
                <w:numId w:val="2"/>
              </w:numPr>
              <w:jc w:val="both"/>
            </w:pPr>
            <w:r>
              <w:t>Proiectarea în Planul</w:t>
            </w:r>
            <w:r w:rsidRPr="002B61E7">
              <w:t xml:space="preserve"> anual </w:t>
            </w:r>
            <w:r>
              <w:t xml:space="preserve">a capitolului </w:t>
            </w:r>
            <w:r w:rsidRPr="002B61E7">
              <w:t xml:space="preserve">„Protecția vieții și sănătății copiilor, promovarea unui stil de viață sănătos” </w:t>
            </w:r>
          </w:p>
          <w:p w:rsidR="00FE0679" w:rsidRDefault="00FE0679" w:rsidP="00FE0679">
            <w:pPr>
              <w:numPr>
                <w:ilvl w:val="0"/>
                <w:numId w:val="2"/>
              </w:numPr>
              <w:jc w:val="both"/>
            </w:pPr>
            <w:r>
              <w:t>Respectarea Instrucțiunii cu privire la ocrotirea vieții și sănătății copiilor în instituțiile de educație timpurie este obligatorie pentru tot personalul instituției,pentru părinți/reprezentați legali ai copiilor ce frecventează instituția</w:t>
            </w:r>
          </w:p>
          <w:p w:rsidR="00FE0679" w:rsidRDefault="00FE0679" w:rsidP="00FE0679">
            <w:pPr>
              <w:numPr>
                <w:ilvl w:val="0"/>
                <w:numId w:val="2"/>
              </w:numPr>
              <w:jc w:val="both"/>
            </w:pPr>
            <w:r>
              <w:t>Activități ,,Distracții și sărbători sportive, Ziua/să</w:t>
            </w:r>
            <w:r w:rsidR="00272C7C">
              <w:t>ptămâna sănătății în grupe, Drumul spre sănătate”</w:t>
            </w:r>
          </w:p>
          <w:p w:rsidR="00272C7C" w:rsidRDefault="00272C7C" w:rsidP="00FE0679">
            <w:pPr>
              <w:numPr>
                <w:ilvl w:val="0"/>
                <w:numId w:val="2"/>
              </w:numPr>
              <w:jc w:val="both"/>
            </w:pPr>
            <w:r>
              <w:t>Piramida aliment</w:t>
            </w:r>
            <w:r>
              <w:rPr>
                <w:lang w:val="ro-MD"/>
              </w:rPr>
              <w:t>ației sănătoase,ce cuprinde și de ce trebuie să o respectăm.</w:t>
            </w:r>
          </w:p>
          <w:p w:rsidR="00272C7C" w:rsidRDefault="00272C7C" w:rsidP="00FE0679">
            <w:pPr>
              <w:numPr>
                <w:ilvl w:val="0"/>
                <w:numId w:val="2"/>
              </w:numPr>
              <w:jc w:val="both"/>
            </w:pPr>
            <w:r>
              <w:t>Expunerea caăților și a enciclopediilor despre corpul omenesc,despre sporturi,alimentație.</w:t>
            </w:r>
          </w:p>
          <w:p w:rsidR="00272C7C" w:rsidRDefault="00272C7C" w:rsidP="00FE0679">
            <w:pPr>
              <w:numPr>
                <w:ilvl w:val="0"/>
                <w:numId w:val="2"/>
              </w:numPr>
              <w:jc w:val="both"/>
            </w:pPr>
            <w:r>
              <w:t>Activități și jocuri  pe tema ,,Cum mă protejez de pericole</w:t>
            </w:r>
            <w:r>
              <w:rPr>
                <w:lang w:val="en-US"/>
              </w:rPr>
              <w:t>”</w:t>
            </w:r>
          </w:p>
          <w:p w:rsidR="001833DA" w:rsidRDefault="001833DA" w:rsidP="00205CD5">
            <w:pPr>
              <w:numPr>
                <w:ilvl w:val="0"/>
                <w:numId w:val="2"/>
              </w:numPr>
              <w:jc w:val="both"/>
            </w:pPr>
            <w:r w:rsidRPr="00547584">
              <w:t>Control operativ „Realizarea momentelor de regim”.</w:t>
            </w:r>
          </w:p>
          <w:p w:rsidR="001833DA" w:rsidRDefault="001833DA" w:rsidP="00205CD5">
            <w:pPr>
              <w:numPr>
                <w:ilvl w:val="0"/>
                <w:numId w:val="2"/>
              </w:numPr>
              <w:jc w:val="both"/>
            </w:pPr>
            <w:r w:rsidRPr="00547584">
              <w:t>Realizarea activităților de călire planificate în planul de activi</w:t>
            </w:r>
            <w:r>
              <w:t>tăți pentru perioada estivală.</w:t>
            </w:r>
            <w:r w:rsidRPr="002B61E7">
              <w:t xml:space="preserve"> </w:t>
            </w:r>
          </w:p>
          <w:p w:rsidR="001833DA" w:rsidRDefault="001833DA" w:rsidP="00205CD5">
            <w:pPr>
              <w:numPr>
                <w:ilvl w:val="0"/>
                <w:numId w:val="2"/>
              </w:numPr>
              <w:jc w:val="both"/>
            </w:pPr>
            <w:r w:rsidRPr="002B61E7">
              <w:t>Plan de cooperare cu Centrul Medicilor de Familiile</w:t>
            </w:r>
            <w:r>
              <w:t xml:space="preserve"> nr.1 mun. Chișinău</w:t>
            </w:r>
            <w:r w:rsidRPr="002B61E7">
              <w:t xml:space="preserve"> și serviciile de </w:t>
            </w:r>
            <w:r>
              <w:t>sănătate publică.</w:t>
            </w:r>
          </w:p>
          <w:p w:rsidR="001833DA" w:rsidRPr="00547584" w:rsidRDefault="001833DA" w:rsidP="00205CD5">
            <w:pPr>
              <w:numPr>
                <w:ilvl w:val="0"/>
                <w:numId w:val="2"/>
              </w:numPr>
              <w:jc w:val="both"/>
            </w:pPr>
            <w:r w:rsidRPr="00547584">
              <w:t xml:space="preserve"> Monitorizarea stării de sănătate a copiilor și stării fizice a copiilor,</w:t>
            </w:r>
            <w:r w:rsidRPr="00547584">
              <w:rPr>
                <w:lang w:val="en-US"/>
              </w:rPr>
              <w:t xml:space="preserve"> </w:t>
            </w:r>
            <w:r w:rsidRPr="00547584">
              <w:t xml:space="preserve">completarea registrului de sănătate a fiecărui grup de copii </w:t>
            </w:r>
          </w:p>
          <w:p w:rsidR="001833DA" w:rsidRPr="00F842E4" w:rsidRDefault="001833DA" w:rsidP="00205CD5">
            <w:pPr>
              <w:pStyle w:val="a3"/>
              <w:numPr>
                <w:ilvl w:val="0"/>
                <w:numId w:val="2"/>
              </w:numPr>
              <w:tabs>
                <w:tab w:val="left" w:pos="709"/>
              </w:tabs>
              <w:ind w:left="360"/>
              <w:jc w:val="both"/>
              <w:rPr>
                <w:iCs/>
              </w:rPr>
            </w:pPr>
            <w:r w:rsidRPr="002B61E7">
              <w:t xml:space="preserve">- Participarea cadrelor didactice la Conferință on-line organizată de </w:t>
            </w:r>
            <w:r>
              <w:t xml:space="preserve">dgets mun. Chișinău </w:t>
            </w:r>
            <w:r w:rsidRPr="002B61E7">
              <w:t xml:space="preserve">în cadrul proiectului </w:t>
            </w:r>
            <w:r w:rsidRPr="00547584">
              <w:rPr>
                <w:b/>
              </w:rPr>
              <w:t>„Educația parentală”</w:t>
            </w:r>
            <w:r w:rsidRPr="002B61E7">
              <w:t xml:space="preserve"> cu tema „Acordați primul ajutor copilului”, „Regulile de igienă personală”,și diseminarea informației preluate către părinți în formatul on-line.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547584" w:rsidRDefault="001833DA" w:rsidP="00205CD5">
            <w:pPr>
              <w:pStyle w:val="a3"/>
              <w:numPr>
                <w:ilvl w:val="0"/>
                <w:numId w:val="2"/>
              </w:numPr>
              <w:tabs>
                <w:tab w:val="left" w:pos="709"/>
              </w:tabs>
              <w:ind w:left="360"/>
              <w:jc w:val="both"/>
              <w:rPr>
                <w:iCs/>
              </w:rPr>
            </w:pPr>
            <w:r w:rsidRPr="00547584">
              <w:t>Instituția și educatorii, în colaborare cu familiile și serviciile de sănătate publică, elaborează sistematic activități care vizează promovarea valorilor sănătății fizice și mentale a copiilor și a stilurilor de viață sănătoase în instituție și în societate.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BB08BF">
              <w:t xml:space="preserve">evaluare conform criteriilor: - </w:t>
            </w:r>
            <w:r w:rsidR="007479B3">
              <w:t>1</w:t>
            </w:r>
          </w:p>
        </w:tc>
        <w:tc>
          <w:tcPr>
            <w:tcW w:w="2268" w:type="dxa"/>
          </w:tcPr>
          <w:p w:rsidR="001833DA" w:rsidRPr="00D25024" w:rsidRDefault="001833DA" w:rsidP="00B04168">
            <w:r>
              <w:t>Pu</w:t>
            </w:r>
            <w:r w:rsidR="00BB08BF">
              <w:t xml:space="preserve">nctaj acordat: - </w:t>
            </w:r>
            <w:r w:rsidR="007479B3">
              <w:t>2</w:t>
            </w:r>
          </w:p>
        </w:tc>
      </w:tr>
    </w:tbl>
    <w:p w:rsidR="001833DA" w:rsidRDefault="001833DA" w:rsidP="001833DA"/>
    <w:p w:rsidR="001833DA" w:rsidRPr="00BD4375" w:rsidRDefault="001833DA" w:rsidP="001833DA">
      <w:pPr>
        <w:rPr>
          <w:b/>
          <w:bCs/>
        </w:rPr>
      </w:pPr>
      <w:r w:rsidRPr="00BD4375">
        <w:rPr>
          <w:b/>
          <w:bCs/>
        </w:rPr>
        <w:t xml:space="preserve">Domeniu: </w:t>
      </w:r>
      <w:r>
        <w:rPr>
          <w:b/>
          <w:bCs/>
        </w:rPr>
        <w:t>Capacitate instituțională</w:t>
      </w:r>
    </w:p>
    <w:p w:rsidR="001833DA" w:rsidRDefault="001833DA" w:rsidP="001833DA">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w:t>
      </w:r>
      <w:r>
        <w:rPr>
          <w:lang w:val="en-US"/>
        </w:rPr>
        <w:t>or psihoemoționale ale</w:t>
      </w:r>
      <w:r w:rsidRPr="00D25024">
        <w:rPr>
          <w:lang w:val="en-US"/>
        </w:rPr>
        <w:t xml:space="preserve"> copiilor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855D2D" w:rsidP="00205CD5">
            <w:pPr>
              <w:pStyle w:val="a3"/>
              <w:numPr>
                <w:ilvl w:val="0"/>
                <w:numId w:val="2"/>
              </w:numPr>
              <w:tabs>
                <w:tab w:val="left" w:pos="709"/>
              </w:tabs>
              <w:ind w:left="360"/>
              <w:jc w:val="both"/>
              <w:rPr>
                <w:iCs/>
              </w:rPr>
            </w:pPr>
            <w:r>
              <w:rPr>
                <w:iCs/>
              </w:rPr>
              <w:t>Organizarea mese rotunde, seminare, traininguri, sesiuni de terapie educațională pentru angajați și descuții în cadrul ședințelor cu părinții pentru profilaxia  problemelor psihoemoționale ale copiilor.</w:t>
            </w:r>
          </w:p>
          <w:p w:rsidR="00E55F84" w:rsidRPr="00855D2D" w:rsidRDefault="00E55F84" w:rsidP="00855D2D">
            <w:pPr>
              <w:pStyle w:val="a3"/>
              <w:tabs>
                <w:tab w:val="left" w:pos="709"/>
              </w:tabs>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1509FC" w:rsidRDefault="001833DA" w:rsidP="00205CD5">
            <w:pPr>
              <w:pStyle w:val="a3"/>
              <w:numPr>
                <w:ilvl w:val="0"/>
                <w:numId w:val="2"/>
              </w:numPr>
              <w:tabs>
                <w:tab w:val="left" w:pos="709"/>
              </w:tabs>
              <w:ind w:left="360"/>
              <w:jc w:val="both"/>
              <w:rPr>
                <w:iCs/>
              </w:rPr>
            </w:pPr>
            <w:r w:rsidRPr="001509FC">
              <w:t>Instituția deține de spațiu rezervat pentru profilaxia problemelor psihoemoționale ale copiilor, încurajează inițiative și desfășoară diverse activități pentru promovarea / susținerea unui mod de viață sănătoasă, prevenirea accidentelor, bolilor, suprasolicitării, prevenirii stresului la locul de muncă.</w:t>
            </w:r>
          </w:p>
        </w:tc>
      </w:tr>
      <w:tr w:rsidR="001833DA" w:rsidRPr="00E938A0" w:rsidTr="00B04168">
        <w:tc>
          <w:tcPr>
            <w:tcW w:w="2069" w:type="dxa"/>
          </w:tcPr>
          <w:p w:rsidR="001833DA" w:rsidRPr="00BD4375" w:rsidRDefault="001833DA" w:rsidP="00B04168">
            <w:r>
              <w:lastRenderedPageBreak/>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BB08BF">
              <w:t>evaluare conform criteriilor: -</w:t>
            </w:r>
            <w:r w:rsidR="009B2678">
              <w:t>0,75</w:t>
            </w:r>
          </w:p>
        </w:tc>
        <w:tc>
          <w:tcPr>
            <w:tcW w:w="2268" w:type="dxa"/>
          </w:tcPr>
          <w:p w:rsidR="001833DA" w:rsidRPr="00D25024" w:rsidRDefault="001833DA" w:rsidP="00B04168">
            <w:r>
              <w:t>Punctaj acordat: - 1</w:t>
            </w:r>
          </w:p>
        </w:tc>
      </w:tr>
    </w:tbl>
    <w:p w:rsidR="001833DA" w:rsidRDefault="001833DA" w:rsidP="001833DA"/>
    <w:p w:rsidR="001833DA" w:rsidRPr="00BD4375" w:rsidRDefault="001833DA" w:rsidP="001833DA">
      <w:pPr>
        <w:rPr>
          <w:b/>
          <w:bCs/>
        </w:rPr>
      </w:pPr>
      <w:r w:rsidRPr="00BD4375">
        <w:rPr>
          <w:b/>
          <w:bCs/>
        </w:rPr>
        <w:t xml:space="preserve">Domeniu: </w:t>
      </w:r>
      <w:r>
        <w:rPr>
          <w:b/>
          <w:bCs/>
        </w:rPr>
        <w:t>Curriculum/ proces educațional</w:t>
      </w:r>
    </w:p>
    <w:p w:rsidR="001833DA" w:rsidRDefault="001833DA" w:rsidP="001833DA">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2"/>
              </w:numPr>
              <w:jc w:val="both"/>
            </w:pPr>
            <w:r>
              <w:t>Ordinul nr. 05 – ab din 06.01.2022 Cu privire la respectarea instrucțiunii cu privire la ocrotirea vieții și sănătății copiilor.</w:t>
            </w:r>
          </w:p>
          <w:p w:rsidR="00855D2D" w:rsidRDefault="00855D2D" w:rsidP="00855D2D">
            <w:pPr>
              <w:pStyle w:val="a3"/>
              <w:numPr>
                <w:ilvl w:val="0"/>
                <w:numId w:val="2"/>
              </w:numPr>
              <w:tabs>
                <w:tab w:val="left" w:pos="709"/>
              </w:tabs>
              <w:ind w:left="683" w:hanging="425"/>
              <w:jc w:val="both"/>
              <w:rPr>
                <w:iCs/>
              </w:rPr>
            </w:pPr>
            <w:r>
              <w:rPr>
                <w:iCs/>
              </w:rPr>
              <w:t>Derularea proiectelor tematice cu copii cu tematica educa</w:t>
            </w:r>
            <w:r>
              <w:rPr>
                <w:iCs/>
                <w:lang w:val="ro-MD"/>
              </w:rPr>
              <w:t>ț</w:t>
            </w:r>
            <w:r>
              <w:rPr>
                <w:iCs/>
              </w:rPr>
              <w:t>iei pentru       sănătate, ,, Un corp sănătos într-o minte sănătoasă</w:t>
            </w:r>
            <w:r w:rsidRPr="00272C7C">
              <w:rPr>
                <w:iCs/>
              </w:rPr>
              <w:t>”</w:t>
            </w:r>
            <w:r>
              <w:rPr>
                <w:iCs/>
                <w:lang w:val="ro-MD"/>
              </w:rPr>
              <w:t>, ,,Regulile conduitei sănătoase</w:t>
            </w:r>
            <w:r w:rsidRPr="00272C7C">
              <w:rPr>
                <w:iCs/>
              </w:rPr>
              <w:t>”</w:t>
            </w:r>
            <w:r>
              <w:rPr>
                <w:iCs/>
              </w:rPr>
              <w:t>, ,,Cine face sport de mic, crește mare și voinic”, ,,Vitamine, vitamine dați fuguța până la mine”.</w:t>
            </w:r>
          </w:p>
          <w:p w:rsidR="00855D2D" w:rsidRDefault="00855D2D" w:rsidP="00205CD5">
            <w:pPr>
              <w:numPr>
                <w:ilvl w:val="0"/>
                <w:numId w:val="2"/>
              </w:numPr>
              <w:jc w:val="both"/>
            </w:pPr>
            <w:r>
              <w:t>Expoziții de lucrări plastice realizate de copii pe teme de sănătate</w:t>
            </w:r>
          </w:p>
          <w:p w:rsidR="00855D2D" w:rsidRDefault="00855D2D" w:rsidP="00205CD5">
            <w:pPr>
              <w:numPr>
                <w:ilvl w:val="0"/>
                <w:numId w:val="2"/>
              </w:numPr>
              <w:jc w:val="both"/>
            </w:pPr>
            <w:r>
              <w:t>Prezența informației în grupe cu regulile conduitei sănătoase.</w:t>
            </w:r>
          </w:p>
          <w:p w:rsidR="001833DA" w:rsidRDefault="001833DA" w:rsidP="00205CD5">
            <w:pPr>
              <w:numPr>
                <w:ilvl w:val="0"/>
                <w:numId w:val="2"/>
              </w:numPr>
              <w:jc w:val="both"/>
            </w:pPr>
            <w:r w:rsidRPr="002B61E7">
              <w:t>Desfășurarea activităților recreative și activități pentru ameliorarea stresului.</w:t>
            </w:r>
          </w:p>
          <w:p w:rsidR="001833DA" w:rsidRPr="001509FC" w:rsidRDefault="001833DA" w:rsidP="00205CD5">
            <w:pPr>
              <w:numPr>
                <w:ilvl w:val="0"/>
                <w:numId w:val="2"/>
              </w:numPr>
              <w:jc w:val="both"/>
            </w:pPr>
            <w:r>
              <w:t>A</w:t>
            </w:r>
            <w:r w:rsidRPr="001509FC">
              <w:t>ctivități de promovare a unui stil de viață sănăto</w:t>
            </w:r>
            <w:r>
              <w:t xml:space="preserve">s, educație igienică a copiilor,exerciții de dimineață, </w:t>
            </w:r>
            <w:r w:rsidRPr="001509FC">
              <w:t>m</w:t>
            </w:r>
            <w:r>
              <w:t xml:space="preserve">inute fizice în regimul zilnic, </w:t>
            </w:r>
            <w:r w:rsidRPr="001509FC">
              <w:t>exerciții de respirație</w:t>
            </w:r>
            <w:r>
              <w:t xml:space="preserve">, </w:t>
            </w:r>
            <w:r w:rsidRPr="001509FC">
              <w:t>gimnastica degetelor</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2B61E7">
              <w:t>Institu</w:t>
            </w:r>
            <w:r w:rsidRPr="000E3F22">
              <w:t>ț</w:t>
            </w:r>
            <w:r w:rsidRPr="002B61E7">
              <w:t>ia</w:t>
            </w:r>
            <w:r w:rsidRPr="000E3F22">
              <w:t xml:space="preserve"> î</w:t>
            </w:r>
            <w:r w:rsidRPr="002B61E7">
              <w:t>ncurajeaz</w:t>
            </w:r>
            <w:r w:rsidRPr="000E3F22">
              <w:t xml:space="preserve">ă </w:t>
            </w:r>
            <w:r w:rsidRPr="002B61E7">
              <w:t>ini</w:t>
            </w:r>
            <w:r w:rsidRPr="000E3F22">
              <w:t>ț</w:t>
            </w:r>
            <w:r w:rsidRPr="002B61E7">
              <w:t>iative</w:t>
            </w:r>
            <w:r w:rsidRPr="000E3F22">
              <w:t xml:space="preserve"> ș</w:t>
            </w:r>
            <w:r w:rsidRPr="002B61E7">
              <w:t>i</w:t>
            </w:r>
            <w:r w:rsidRPr="000E3F22">
              <w:t xml:space="preserve"> </w:t>
            </w:r>
            <w:r w:rsidRPr="002B61E7">
              <w:t>activit</w:t>
            </w:r>
            <w:r w:rsidRPr="000E3F22">
              <w:t>ăț</w:t>
            </w:r>
            <w:r w:rsidRPr="002B61E7">
              <w:t>i</w:t>
            </w:r>
            <w:r w:rsidRPr="000E3F22">
              <w:t xml:space="preserve"> </w:t>
            </w:r>
            <w:r w:rsidRPr="002B61E7">
              <w:t>pentru</w:t>
            </w:r>
            <w:r w:rsidRPr="000E3F22">
              <w:t xml:space="preserve"> </w:t>
            </w:r>
            <w:r w:rsidRPr="002B61E7">
              <w:t>promovarea</w:t>
            </w:r>
            <w:r w:rsidRPr="000E3F22">
              <w:t xml:space="preserve"> </w:t>
            </w:r>
            <w:r w:rsidRPr="002B61E7">
              <w:t>unui</w:t>
            </w:r>
            <w:r w:rsidRPr="000E3F22">
              <w:t xml:space="preserve"> </w:t>
            </w:r>
            <w:r w:rsidRPr="002B61E7">
              <w:t>stil</w:t>
            </w:r>
            <w:r w:rsidRPr="000E3F22">
              <w:t xml:space="preserve"> </w:t>
            </w:r>
            <w:r w:rsidRPr="002B61E7">
              <w:t>de</w:t>
            </w:r>
            <w:r w:rsidRPr="000E3F22">
              <w:t xml:space="preserve"> </w:t>
            </w:r>
            <w:r w:rsidRPr="002B61E7">
              <w:t>via</w:t>
            </w:r>
            <w:r w:rsidRPr="000E3F22">
              <w:t xml:space="preserve">ță </w:t>
            </w:r>
            <w:r w:rsidRPr="002B61E7">
              <w:t>s</w:t>
            </w:r>
            <w:r w:rsidRPr="000E3F22">
              <w:t>ă</w:t>
            </w:r>
            <w:r w:rsidRPr="002B61E7">
              <w:t>n</w:t>
            </w:r>
            <w:r w:rsidRPr="000E3F22">
              <w:t>ă</w:t>
            </w:r>
            <w:r w:rsidRPr="002B61E7">
              <w:t>tos</w:t>
            </w:r>
            <w:r w:rsidRPr="000E3F22">
              <w:t xml:space="preserve">, </w:t>
            </w:r>
            <w:r w:rsidRPr="002B61E7">
              <w:t>prevenirea</w:t>
            </w:r>
            <w:r w:rsidRPr="000E3F22">
              <w:t xml:space="preserve"> </w:t>
            </w:r>
            <w:r w:rsidRPr="002B61E7">
              <w:t>riscurilor</w:t>
            </w:r>
            <w:r w:rsidRPr="000E3F22">
              <w:t xml:space="preserve"> </w:t>
            </w:r>
            <w:r w:rsidRPr="002B61E7">
              <w:t>de</w:t>
            </w:r>
            <w:r w:rsidRPr="000E3F22">
              <w:t xml:space="preserve"> </w:t>
            </w:r>
            <w:r w:rsidRPr="002B61E7">
              <w:t>accidente</w:t>
            </w:r>
            <w:r w:rsidRPr="000E3F22">
              <w:t xml:space="preserve">, </w:t>
            </w:r>
            <w:r w:rsidRPr="002B61E7">
              <w:t>boli</w:t>
            </w:r>
            <w:r w:rsidRPr="000E3F22">
              <w:t xml:space="preserve">, </w:t>
            </w:r>
            <w:r w:rsidRPr="002B61E7">
              <w:t>suprasolicitare</w:t>
            </w:r>
            <w:r w:rsidRPr="000E3F22">
              <w:t xml:space="preserve">, </w:t>
            </w:r>
            <w:r w:rsidRPr="002B61E7">
              <w:t>prevenirea</w:t>
            </w:r>
            <w:r w:rsidRPr="000E3F22">
              <w:t xml:space="preserve"> </w:t>
            </w:r>
            <w:r w:rsidRPr="002B61E7">
              <w:t>stresului</w:t>
            </w:r>
            <w:r w:rsidRPr="000E3F22">
              <w:t xml:space="preserve">, </w:t>
            </w:r>
            <w:r w:rsidRPr="002B61E7">
              <w:t>accidente</w:t>
            </w:r>
            <w:r w:rsidRPr="000E3F22">
              <w:t xml:space="preserve"> </w:t>
            </w:r>
            <w:r w:rsidRPr="002B61E7">
              <w:t>etc</w:t>
            </w:r>
            <w:r w:rsidRPr="000E3F22">
              <w:t xml:space="preserve">, </w:t>
            </w:r>
            <w:r w:rsidRPr="002B61E7">
              <w:t>accesul</w:t>
            </w:r>
            <w:r w:rsidRPr="000E3F22">
              <w:t xml:space="preserve"> </w:t>
            </w:r>
            <w:r w:rsidRPr="002B61E7">
              <w:t>tuturor</w:t>
            </w:r>
            <w:r w:rsidRPr="000E3F22">
              <w:t xml:space="preserve"> </w:t>
            </w:r>
            <w:r w:rsidRPr="002B61E7">
              <w:t>copiilor</w:t>
            </w:r>
            <w:r w:rsidRPr="000E3F22">
              <w:t xml:space="preserve"> </w:t>
            </w:r>
            <w:r w:rsidRPr="002B61E7">
              <w:t>la</w:t>
            </w:r>
            <w:r w:rsidRPr="000E3F22">
              <w:t xml:space="preserve"> </w:t>
            </w:r>
            <w:r w:rsidRPr="002B61E7">
              <w:t>programe</w:t>
            </w:r>
            <w:r w:rsidRPr="000E3F22">
              <w:t xml:space="preserve"> </w:t>
            </w:r>
            <w:r w:rsidRPr="002B61E7">
              <w:t>educa</w:t>
            </w:r>
            <w:r w:rsidRPr="000E3F22">
              <w:t>ț</w:t>
            </w:r>
            <w:r w:rsidRPr="002B61E7">
              <w:t>ionale</w:t>
            </w:r>
            <w:r w:rsidRPr="000E3F22">
              <w:t xml:space="preserve"> î</w:t>
            </w:r>
            <w:r w:rsidRPr="002B61E7">
              <w:t>n</w:t>
            </w:r>
            <w:r w:rsidRPr="000E3F22">
              <w:t xml:space="preserve"> </w:t>
            </w:r>
            <w:r w:rsidRPr="002B61E7">
              <w:t>acest</w:t>
            </w:r>
            <w:r w:rsidRPr="000E3F22">
              <w:t xml:space="preserve"> </w:t>
            </w:r>
            <w:r w:rsidRPr="002B61E7">
              <w:t>sens</w:t>
            </w:r>
            <w:r>
              <w:t>.</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BB08BF">
              <w:t>evaluare conform criteriilor: - 1</w:t>
            </w:r>
          </w:p>
        </w:tc>
        <w:tc>
          <w:tcPr>
            <w:tcW w:w="2268" w:type="dxa"/>
          </w:tcPr>
          <w:p w:rsidR="001833DA" w:rsidRPr="00D25024" w:rsidRDefault="00BB08BF" w:rsidP="00B04168">
            <w:r>
              <w:t>Punctaj acordat: - 1,</w:t>
            </w:r>
            <w:r w:rsidR="009B2678">
              <w:t>75</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BB08BF" w:rsidP="00B04168">
            <w:pPr>
              <w:rPr>
                <w:b/>
                <w:bCs/>
              </w:rPr>
            </w:pPr>
            <w:r>
              <w:rPr>
                <w:b/>
                <w:bCs/>
              </w:rPr>
              <w:t>4</w:t>
            </w:r>
            <w:r w:rsidR="007479B3">
              <w:rPr>
                <w:b/>
                <w:bCs/>
              </w:rPr>
              <w:t>,</w:t>
            </w:r>
            <w:r w:rsidR="009B2678">
              <w:rPr>
                <w:b/>
                <w:bCs/>
              </w:rPr>
              <w:t>75</w:t>
            </w:r>
          </w:p>
        </w:tc>
      </w:tr>
    </w:tbl>
    <w:p w:rsidR="001833DA" w:rsidRDefault="001833DA" w:rsidP="001833D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833DA" w:rsidRPr="00E938A0" w:rsidTr="00B04168">
        <w:tc>
          <w:tcPr>
            <w:tcW w:w="1985" w:type="dxa"/>
            <w:vMerge w:val="restart"/>
          </w:tcPr>
          <w:p w:rsidR="001833DA" w:rsidRPr="00E938A0" w:rsidRDefault="001833DA" w:rsidP="00B04168">
            <w:pPr>
              <w:jc w:val="center"/>
            </w:pPr>
            <w:r w:rsidRPr="00E938A0">
              <w:t xml:space="preserve">Dimensiune </w:t>
            </w:r>
            <w:r>
              <w:t>I</w:t>
            </w:r>
          </w:p>
          <w:p w:rsidR="001833DA" w:rsidRPr="00E938A0" w:rsidRDefault="001833DA" w:rsidP="00B04168">
            <w:pPr>
              <w:jc w:val="center"/>
            </w:pPr>
            <w:r w:rsidRPr="00E938A0">
              <w:rPr>
                <w:i/>
              </w:rPr>
              <w:t>[</w:t>
            </w:r>
            <w:r w:rsidRPr="00E938A0">
              <w:rPr>
                <w:i/>
                <w:sz w:val="20"/>
                <w:szCs w:val="20"/>
              </w:rPr>
              <w:t>Se va completa la finalul fiecărei dimensiuni</w:t>
            </w:r>
            <w:r w:rsidRPr="00E938A0">
              <w:rPr>
                <w:i/>
              </w:rPr>
              <w:t>]</w:t>
            </w:r>
          </w:p>
        </w:tc>
        <w:tc>
          <w:tcPr>
            <w:tcW w:w="4111" w:type="dxa"/>
          </w:tcPr>
          <w:p w:rsidR="001833DA" w:rsidRPr="00E938A0" w:rsidRDefault="001833DA" w:rsidP="00B04168">
            <w:pPr>
              <w:jc w:val="center"/>
            </w:pPr>
            <w:r w:rsidRPr="00E938A0">
              <w:t>Puncte forte</w:t>
            </w:r>
          </w:p>
        </w:tc>
        <w:tc>
          <w:tcPr>
            <w:tcW w:w="3543" w:type="dxa"/>
          </w:tcPr>
          <w:p w:rsidR="001833DA" w:rsidRPr="00E938A0" w:rsidRDefault="001833DA" w:rsidP="00B04168">
            <w:pPr>
              <w:jc w:val="center"/>
            </w:pPr>
            <w:r w:rsidRPr="00E938A0">
              <w:t>Puncte slabe</w:t>
            </w:r>
          </w:p>
        </w:tc>
      </w:tr>
      <w:tr w:rsidR="001833DA" w:rsidRPr="00E938A0" w:rsidTr="00B04168">
        <w:tc>
          <w:tcPr>
            <w:tcW w:w="1985" w:type="dxa"/>
            <w:vMerge/>
          </w:tcPr>
          <w:p w:rsidR="001833DA" w:rsidRPr="00E938A0" w:rsidRDefault="001833DA" w:rsidP="00B04168"/>
        </w:tc>
        <w:tc>
          <w:tcPr>
            <w:tcW w:w="4111" w:type="dxa"/>
          </w:tcPr>
          <w:p w:rsidR="001833DA" w:rsidRDefault="00855D2D" w:rsidP="00205CD5">
            <w:pPr>
              <w:pStyle w:val="a3"/>
              <w:numPr>
                <w:ilvl w:val="0"/>
                <w:numId w:val="2"/>
              </w:numPr>
              <w:tabs>
                <w:tab w:val="left" w:pos="709"/>
              </w:tabs>
              <w:ind w:left="360"/>
              <w:jc w:val="both"/>
            </w:pPr>
            <w:r>
              <w:t>În instituția de educație timpurie nr.96 comunicarea cu copii este orientată pe principiul abordării individualizate a fiecărui copil, pe relații de parteneriat, de încredere.</w:t>
            </w:r>
          </w:p>
          <w:p w:rsidR="001833DA" w:rsidRDefault="00855D2D" w:rsidP="00205CD5">
            <w:pPr>
              <w:pStyle w:val="a3"/>
              <w:numPr>
                <w:ilvl w:val="0"/>
                <w:numId w:val="2"/>
              </w:numPr>
              <w:tabs>
                <w:tab w:val="left" w:pos="709"/>
              </w:tabs>
              <w:ind w:left="360"/>
              <w:jc w:val="both"/>
            </w:pPr>
            <w:r>
              <w:t>Este prezentă documentația sanitaro-igienică și medicală</w:t>
            </w:r>
          </w:p>
          <w:p w:rsidR="00F57548" w:rsidRDefault="00F57548" w:rsidP="00205CD5">
            <w:pPr>
              <w:pStyle w:val="a3"/>
              <w:numPr>
                <w:ilvl w:val="0"/>
                <w:numId w:val="2"/>
              </w:numPr>
              <w:tabs>
                <w:tab w:val="left" w:pos="709"/>
              </w:tabs>
              <w:ind w:left="360"/>
              <w:jc w:val="both"/>
            </w:pPr>
            <w:r>
              <w:t>Se monitorizează permanent respectarea normelor sanitaro-igienice și asigurarea unui mod sănătos de viață</w:t>
            </w:r>
          </w:p>
          <w:p w:rsidR="00F57548" w:rsidRDefault="00F57548" w:rsidP="00205CD5">
            <w:pPr>
              <w:pStyle w:val="a3"/>
              <w:numPr>
                <w:ilvl w:val="0"/>
                <w:numId w:val="2"/>
              </w:numPr>
              <w:tabs>
                <w:tab w:val="left" w:pos="709"/>
              </w:tabs>
              <w:ind w:left="360"/>
              <w:jc w:val="both"/>
            </w:pPr>
            <w:r>
              <w:t>Cadrele didactice organizează cu copii activități pentru prevenirea abuzului fizic și psihice printre copii,activități de formare a competențelor la copii în situații de risc și de a solicita ajutor de la persoanele de încredere.</w:t>
            </w:r>
          </w:p>
          <w:p w:rsidR="00F57548" w:rsidRPr="00E938A0" w:rsidRDefault="00F57548" w:rsidP="00205CD5">
            <w:pPr>
              <w:pStyle w:val="a3"/>
              <w:numPr>
                <w:ilvl w:val="0"/>
                <w:numId w:val="2"/>
              </w:numPr>
              <w:tabs>
                <w:tab w:val="left" w:pos="709"/>
              </w:tabs>
              <w:ind w:left="360"/>
              <w:jc w:val="both"/>
            </w:pPr>
            <w:r>
              <w:t xml:space="preserve">Angajații sunt familiarizați periodic și părinții/reprezentații legali ai copiilor  cu Procedura de organizare </w:t>
            </w:r>
            <w:r>
              <w:lastRenderedPageBreak/>
              <w:t>instituțională șe de întervenție a lucrătorilor instituțiilor de învățământ în cazuri de abuz,neglijare,exploatare,trafic al copilului</w:t>
            </w:r>
          </w:p>
        </w:tc>
        <w:tc>
          <w:tcPr>
            <w:tcW w:w="3543" w:type="dxa"/>
          </w:tcPr>
          <w:p w:rsidR="001833DA" w:rsidRDefault="00F57548" w:rsidP="00205CD5">
            <w:pPr>
              <w:pStyle w:val="a3"/>
              <w:numPr>
                <w:ilvl w:val="0"/>
                <w:numId w:val="2"/>
              </w:numPr>
              <w:tabs>
                <w:tab w:val="left" w:pos="709"/>
              </w:tabs>
              <w:ind w:left="360"/>
              <w:jc w:val="both"/>
            </w:pPr>
            <w:r>
              <w:lastRenderedPageBreak/>
              <w:t>Procedura de identificare, evaluare, monitorizare a copiilor aflați în situații de risc este complicată deoarece unii părinți nu prezintă date reale despre starea familială.</w:t>
            </w:r>
          </w:p>
          <w:p w:rsidR="001833DA" w:rsidRPr="00E938A0" w:rsidRDefault="00F57548" w:rsidP="00205CD5">
            <w:pPr>
              <w:pStyle w:val="a3"/>
              <w:numPr>
                <w:ilvl w:val="0"/>
                <w:numId w:val="2"/>
              </w:numPr>
              <w:tabs>
                <w:tab w:val="left" w:pos="709"/>
              </w:tabs>
              <w:ind w:left="360"/>
              <w:jc w:val="both"/>
            </w:pPr>
            <w:r>
              <w:t>Nu suntem asigurați cu supraveghere vidio și pază de zi</w:t>
            </w:r>
            <w:r w:rsidR="00D26AE8">
              <w:t>.</w:t>
            </w:r>
          </w:p>
        </w:tc>
      </w:tr>
    </w:tbl>
    <w:p w:rsidR="001833DA" w:rsidRDefault="001833DA" w:rsidP="001833DA"/>
    <w:p w:rsidR="001833DA" w:rsidRPr="00945539" w:rsidRDefault="001833DA" w:rsidP="001833DA"/>
    <w:p w:rsidR="00D26AE8" w:rsidRDefault="00D26AE8" w:rsidP="001833DA">
      <w:pPr>
        <w:pStyle w:val="1"/>
      </w:pPr>
      <w:bookmarkStart w:id="11" w:name="_Toc46741870"/>
      <w:bookmarkStart w:id="12" w:name="_Toc48389088"/>
    </w:p>
    <w:p w:rsidR="001833DA" w:rsidRPr="00945539" w:rsidRDefault="001833DA" w:rsidP="001833DA">
      <w:pPr>
        <w:pStyle w:val="1"/>
      </w:pPr>
      <w:r w:rsidRPr="00945539">
        <w:t>Dimensiune III. INCLUZIUNE EDUCAȚIONALĂ</w:t>
      </w:r>
      <w:bookmarkEnd w:id="11"/>
      <w:bookmarkEnd w:id="12"/>
    </w:p>
    <w:p w:rsidR="001833DA" w:rsidRPr="00D25024" w:rsidRDefault="001833DA" w:rsidP="001833DA">
      <w:pPr>
        <w:pStyle w:val="2"/>
        <w:jc w:val="center"/>
        <w:rPr>
          <w:lang w:val="en-US"/>
        </w:rPr>
      </w:pPr>
      <w:bookmarkStart w:id="13" w:name="_Toc46741871"/>
      <w:bookmarkStart w:id="14" w:name="_Toc48389089"/>
      <w:r w:rsidRPr="00D25024">
        <w:rPr>
          <w:lang w:val="en-US"/>
        </w:rPr>
        <w:t>*</w:t>
      </w:r>
      <w:r w:rsidRPr="001962BE">
        <w:rPr>
          <w:u w:val="single"/>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13"/>
      <w:bookmarkEnd w:id="14"/>
    </w:p>
    <w:p w:rsidR="001833DA" w:rsidRDefault="001833DA" w:rsidP="001833DA">
      <w:pPr>
        <w:rPr>
          <w:b/>
          <w:bCs/>
          <w:lang w:val="en-US"/>
        </w:rPr>
      </w:pPr>
      <w:r w:rsidRPr="00D25024">
        <w:rPr>
          <w:b/>
          <w:bCs/>
          <w:lang w:val="en-US"/>
        </w:rPr>
        <w:t>Domeniu: Management</w:t>
      </w:r>
    </w:p>
    <w:p w:rsidR="001A0F8C" w:rsidRPr="00D25024" w:rsidRDefault="001A0F8C" w:rsidP="001833DA">
      <w:pPr>
        <w:rPr>
          <w:b/>
          <w:bCs/>
          <w:lang w:val="en-US"/>
        </w:rPr>
      </w:pPr>
    </w:p>
    <w:p w:rsidR="001833DA" w:rsidRDefault="001833DA" w:rsidP="001833DA">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w:t>
      </w:r>
      <w:proofErr w:type="gramStart"/>
      <w:r w:rsidRPr="00D25024">
        <w:rPr>
          <w:lang w:val="en-US"/>
        </w:rPr>
        <w:t>a</w:t>
      </w:r>
      <w:proofErr w:type="gramEnd"/>
      <w:r w:rsidRPr="00D25024">
        <w:rPr>
          <w:lang w:val="en-US"/>
        </w:rPr>
        <w:t xml:space="preserve"> incluziunii prin activitățile multiculturale, a documentelor de asigurare a serviciilor de sprijin pentru elevii cu CES</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AA3DAF" w:rsidRDefault="001833DA" w:rsidP="00205CD5">
            <w:pPr>
              <w:numPr>
                <w:ilvl w:val="0"/>
                <w:numId w:val="2"/>
              </w:numPr>
              <w:tabs>
                <w:tab w:val="left" w:pos="709"/>
              </w:tabs>
              <w:ind w:left="360"/>
              <w:contextualSpacing/>
              <w:rPr>
                <w:iCs/>
                <w:lang w:val="en-US"/>
              </w:rPr>
            </w:pPr>
            <w:r w:rsidRPr="00AA3DAF">
              <w:rPr>
                <w:iCs/>
                <w:lang w:val="en-US"/>
              </w:rPr>
              <w:t>Plan – schi</w:t>
            </w:r>
            <w:r w:rsidRPr="00AA3DAF">
              <w:rPr>
                <w:iCs/>
              </w:rPr>
              <w:t xml:space="preserve">ță privind implimentarea strategiilor de formare </w:t>
            </w:r>
            <w:proofErr w:type="gramStart"/>
            <w:r w:rsidRPr="00AA3DAF">
              <w:rPr>
                <w:iCs/>
              </w:rPr>
              <w:t>a</w:t>
            </w:r>
            <w:proofErr w:type="gramEnd"/>
            <w:r w:rsidRPr="00AA3DAF">
              <w:rPr>
                <w:iCs/>
              </w:rPr>
              <w:t xml:space="preserve"> educației inclizive în instituție.</w:t>
            </w:r>
          </w:p>
          <w:p w:rsidR="001833DA" w:rsidRPr="000076FD" w:rsidRDefault="001833DA" w:rsidP="00205CD5">
            <w:pPr>
              <w:pStyle w:val="a3"/>
              <w:numPr>
                <w:ilvl w:val="0"/>
                <w:numId w:val="2"/>
              </w:numPr>
              <w:tabs>
                <w:tab w:val="left" w:pos="709"/>
              </w:tabs>
              <w:ind w:left="360"/>
              <w:jc w:val="both"/>
              <w:rPr>
                <w:iCs/>
              </w:rPr>
            </w:pPr>
            <w:r w:rsidRPr="00AA3DAF">
              <w:rPr>
                <w:iCs/>
              </w:rPr>
              <w:t>Seminar metodic privind metodele de implimentare a educației incluzive.</w:t>
            </w:r>
          </w:p>
          <w:p w:rsidR="001833DA" w:rsidRPr="000076FD" w:rsidRDefault="001833DA" w:rsidP="00205CD5">
            <w:pPr>
              <w:pStyle w:val="a3"/>
              <w:numPr>
                <w:ilvl w:val="0"/>
                <w:numId w:val="2"/>
              </w:numPr>
              <w:tabs>
                <w:tab w:val="left" w:pos="709"/>
              </w:tabs>
              <w:ind w:left="360"/>
              <w:jc w:val="both"/>
              <w:rPr>
                <w:iCs/>
              </w:rPr>
            </w:pPr>
            <w:r w:rsidRPr="000076FD">
              <w:t>Codul educației, capitolul VI Educația incluzivă .</w:t>
            </w:r>
          </w:p>
          <w:p w:rsidR="001833DA" w:rsidRPr="000076FD" w:rsidRDefault="001833DA" w:rsidP="00205CD5">
            <w:pPr>
              <w:pStyle w:val="a3"/>
              <w:numPr>
                <w:ilvl w:val="0"/>
                <w:numId w:val="2"/>
              </w:numPr>
              <w:tabs>
                <w:tab w:val="left" w:pos="709"/>
              </w:tabs>
              <w:ind w:left="360"/>
              <w:jc w:val="both"/>
              <w:rPr>
                <w:iCs/>
              </w:rPr>
            </w:pPr>
            <w:r w:rsidRPr="000076FD">
              <w:t xml:space="preserve">Hotărârea de Guvern nr. 523 din 11.07.2011 </w:t>
            </w:r>
            <w:r w:rsidRPr="000076FD">
              <w:rPr>
                <w:rStyle w:val="af3"/>
                <w:color w:val="333333"/>
                <w:shd w:val="clear" w:color="auto" w:fill="FFFFFF"/>
              </w:rPr>
              <w:t>cu privire la aprobarea Programului de dezvoltare a educaţiei incluzive în Republica Moldova pentru anii 2011-2020</w:t>
            </w:r>
            <w:r w:rsidRPr="000076FD">
              <w:t>.</w:t>
            </w:r>
          </w:p>
          <w:p w:rsidR="001833DA" w:rsidRPr="000076FD" w:rsidRDefault="001833DA" w:rsidP="00205CD5">
            <w:pPr>
              <w:pStyle w:val="a3"/>
              <w:numPr>
                <w:ilvl w:val="0"/>
                <w:numId w:val="2"/>
              </w:numPr>
              <w:tabs>
                <w:tab w:val="left" w:pos="709"/>
              </w:tabs>
              <w:ind w:left="360"/>
              <w:jc w:val="both"/>
              <w:rPr>
                <w:iCs/>
              </w:rPr>
            </w:pPr>
            <w:r w:rsidRPr="000076FD">
              <w:t>Ordinul ME nr. 99 din 26.02.2015 cu privire la aprobarea metodologiei de evaluare a dezvoltării copilului.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532075">
              <w:t>Capitolul din</w:t>
            </w:r>
            <w:r>
              <w:t xml:space="preserve"> planul</w:t>
            </w:r>
            <w:r w:rsidRPr="00532075">
              <w:t xml:space="preserve"> anual „Planul de acțiune pentru promovarea și dezvoltarea educației incluzive” reflectă acțiuni specifice pentru implementarea politicii de stat în domeniul educ</w:t>
            </w:r>
            <w:r>
              <w:t xml:space="preserve">ației incluzive. </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-1</w:t>
            </w:r>
          </w:p>
        </w:tc>
        <w:tc>
          <w:tcPr>
            <w:tcW w:w="2268" w:type="dxa"/>
          </w:tcPr>
          <w:p w:rsidR="001833DA" w:rsidRPr="00D25024" w:rsidRDefault="001833DA" w:rsidP="00B04168">
            <w:r>
              <w:t>Punctaj acordat: - 2</w:t>
            </w:r>
          </w:p>
        </w:tc>
      </w:tr>
    </w:tbl>
    <w:p w:rsidR="001833DA" w:rsidRDefault="001833DA" w:rsidP="001833DA"/>
    <w:p w:rsidR="001833DA" w:rsidRPr="00D25024" w:rsidRDefault="001833DA" w:rsidP="001833DA">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 xml:space="preserve">Înmatricularea copiilor în grădiniță se efectuiază pe platform on-line </w:t>
            </w:r>
            <w:hyperlink r:id="rId8" w:history="1">
              <w:r w:rsidRPr="005F218C">
                <w:rPr>
                  <w:rStyle w:val="af2"/>
                  <w:iCs/>
                </w:rPr>
                <w:t>www.egradinita.md</w:t>
              </w:r>
            </w:hyperlink>
            <w:r>
              <w:rPr>
                <w:iCs/>
              </w:rPr>
              <w:t xml:space="preserve"> în baza Regulamentului de evidență înmatriculare și transfer a copiilor cu vârsta 0-7 ani.</w:t>
            </w:r>
          </w:p>
          <w:p w:rsidR="00D26AE8" w:rsidRDefault="00D26AE8" w:rsidP="00205CD5">
            <w:pPr>
              <w:pStyle w:val="a3"/>
              <w:numPr>
                <w:ilvl w:val="0"/>
                <w:numId w:val="2"/>
              </w:numPr>
              <w:tabs>
                <w:tab w:val="left" w:pos="709"/>
              </w:tabs>
              <w:ind w:left="360"/>
              <w:jc w:val="both"/>
              <w:rPr>
                <w:iCs/>
              </w:rPr>
            </w:pPr>
            <w:r>
              <w:rPr>
                <w:iCs/>
              </w:rPr>
              <w:t>Registrul de înmatriculare a copiilor în IET nr.96</w:t>
            </w:r>
          </w:p>
          <w:p w:rsidR="00D26AE8" w:rsidRPr="00F842E4" w:rsidRDefault="00D26AE8" w:rsidP="00205CD5">
            <w:pPr>
              <w:pStyle w:val="a3"/>
              <w:numPr>
                <w:ilvl w:val="0"/>
                <w:numId w:val="2"/>
              </w:numPr>
              <w:tabs>
                <w:tab w:val="left" w:pos="709"/>
              </w:tabs>
              <w:ind w:left="360"/>
              <w:jc w:val="both"/>
              <w:rPr>
                <w:iCs/>
              </w:rPr>
            </w:pPr>
            <w:r>
              <w:rPr>
                <w:iCs/>
              </w:rPr>
              <w:t xml:space="preserve">Planificarea operațională este flexibilă </w:t>
            </w:r>
            <w:r w:rsidR="00D613A2">
              <w:rPr>
                <w:iCs/>
              </w:rPr>
              <w:t>și responsabilă la prioritățile identificate,asigură dezvoltare constantă a practicilor incluzive.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În grădiniță nu avem copii cu CES</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w:t>
            </w:r>
            <w:r w:rsidR="00120DA4">
              <w:t xml:space="preserve"> 0,</w:t>
            </w:r>
            <w:r w:rsidR="009B2678">
              <w:t>75</w:t>
            </w:r>
          </w:p>
        </w:tc>
        <w:tc>
          <w:tcPr>
            <w:tcW w:w="2268" w:type="dxa"/>
          </w:tcPr>
          <w:p w:rsidR="001833DA" w:rsidRPr="00D25024" w:rsidRDefault="001833DA" w:rsidP="00B04168">
            <w:r>
              <w:t xml:space="preserve">Punctaj acordat: - </w:t>
            </w:r>
            <w:r w:rsidR="00120DA4">
              <w:t>1</w:t>
            </w:r>
          </w:p>
        </w:tc>
      </w:tr>
    </w:tbl>
    <w:p w:rsidR="001833DA" w:rsidRDefault="001833DA" w:rsidP="001833DA"/>
    <w:p w:rsidR="001833DA" w:rsidRDefault="001833DA" w:rsidP="001833DA">
      <w:pPr>
        <w:rPr>
          <w:b/>
          <w:bCs/>
        </w:rPr>
      </w:pPr>
      <w:r w:rsidRPr="00945539">
        <w:rPr>
          <w:b/>
          <w:bCs/>
        </w:rPr>
        <w:t xml:space="preserve">Domeniu: </w:t>
      </w:r>
      <w:r>
        <w:rPr>
          <w:b/>
          <w:bCs/>
        </w:rPr>
        <w:t>Capacitate instituțională</w:t>
      </w:r>
    </w:p>
    <w:p w:rsidR="001833DA" w:rsidRPr="00D25024" w:rsidRDefault="001833DA" w:rsidP="001833DA">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lastRenderedPageBreak/>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În instituție este dosarul fiecărui copil privin</w:t>
            </w:r>
            <w:r w:rsidR="00B04168">
              <w:rPr>
                <w:iCs/>
              </w:rPr>
              <w:t>d înmatricularea în grădiniță. L</w:t>
            </w:r>
            <w:r>
              <w:rPr>
                <w:iCs/>
              </w:rPr>
              <w:t xml:space="preserve">a fiecare început de an școlar se emite ordin </w:t>
            </w:r>
            <w:r w:rsidR="00B04168">
              <w:rPr>
                <w:iCs/>
              </w:rPr>
              <w:t>„</w:t>
            </w:r>
            <w:r>
              <w:rPr>
                <w:iCs/>
              </w:rPr>
              <w:t>Cu privire la înmatricularea copiilor</w:t>
            </w:r>
            <w:r w:rsidR="00B04168">
              <w:rPr>
                <w:iCs/>
              </w:rPr>
              <w:t>”</w:t>
            </w:r>
            <w:r>
              <w:rPr>
                <w:iCs/>
              </w:rPr>
              <w:t xml:space="preserve">. </w:t>
            </w:r>
          </w:p>
          <w:p w:rsidR="001833DA" w:rsidRDefault="001833DA" w:rsidP="00205CD5">
            <w:pPr>
              <w:pStyle w:val="a3"/>
              <w:numPr>
                <w:ilvl w:val="0"/>
                <w:numId w:val="2"/>
              </w:numPr>
              <w:tabs>
                <w:tab w:val="left" w:pos="709"/>
              </w:tabs>
              <w:ind w:left="360"/>
              <w:jc w:val="both"/>
              <w:rPr>
                <w:iCs/>
              </w:rPr>
            </w:pPr>
            <w:r>
              <w:rPr>
                <w:iCs/>
              </w:rPr>
              <w:t>Evidența copiilor se efectuiază în Registrul de evidență a copiilor, Registrul de înmatriculare a copiilor, conform  Regulamentului de evidență înmatriculare și transfer a copiilor cu vârsta 0-7 an</w:t>
            </w:r>
          </w:p>
          <w:p w:rsidR="00D613A2" w:rsidRPr="00F842E4" w:rsidRDefault="00D613A2" w:rsidP="00205CD5">
            <w:pPr>
              <w:pStyle w:val="a3"/>
              <w:numPr>
                <w:ilvl w:val="0"/>
                <w:numId w:val="2"/>
              </w:numPr>
              <w:tabs>
                <w:tab w:val="left" w:pos="709"/>
              </w:tabs>
              <w:ind w:left="360"/>
              <w:jc w:val="both"/>
              <w:rPr>
                <w:iCs/>
              </w:rPr>
            </w:pPr>
            <w:r>
              <w:rPr>
                <w:iCs/>
              </w:rPr>
              <w:t>Registru cu date complete despre copii și părinți.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D613A2" w:rsidP="00205CD5">
            <w:pPr>
              <w:pStyle w:val="a3"/>
              <w:numPr>
                <w:ilvl w:val="0"/>
                <w:numId w:val="2"/>
              </w:numPr>
              <w:tabs>
                <w:tab w:val="left" w:pos="709"/>
              </w:tabs>
              <w:ind w:left="360"/>
              <w:jc w:val="both"/>
              <w:rPr>
                <w:iCs/>
              </w:rPr>
            </w:pPr>
            <w:r>
              <w:rPr>
                <w:iCs/>
              </w:rPr>
              <w:t>Portalul SIME conține date despre copii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-1</w:t>
            </w:r>
          </w:p>
        </w:tc>
        <w:tc>
          <w:tcPr>
            <w:tcW w:w="2268" w:type="dxa"/>
          </w:tcPr>
          <w:p w:rsidR="001833DA" w:rsidRPr="00D25024" w:rsidRDefault="001833DA" w:rsidP="00B04168">
            <w:r>
              <w:t xml:space="preserve">Punctaj acordat: - </w:t>
            </w:r>
            <w:r w:rsidR="009B2678">
              <w:t>1.75</w:t>
            </w:r>
          </w:p>
        </w:tc>
      </w:tr>
    </w:tbl>
    <w:p w:rsidR="001833DA" w:rsidRDefault="001833DA" w:rsidP="001833DA"/>
    <w:p w:rsidR="001833DA" w:rsidRDefault="001833DA" w:rsidP="001833DA">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9337D4"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6"/>
              </w:numPr>
              <w:jc w:val="both"/>
            </w:pPr>
            <w:r w:rsidRPr="00532075">
              <w:t>Dezvoltarea și adoptarea actelor de reglementare și administrative necesare în identificarea copiilor cu CES</w:t>
            </w:r>
          </w:p>
          <w:p w:rsidR="001833DA" w:rsidRPr="009337D4" w:rsidRDefault="001833DA" w:rsidP="00205CD5">
            <w:pPr>
              <w:numPr>
                <w:ilvl w:val="0"/>
                <w:numId w:val="6"/>
              </w:numPr>
              <w:jc w:val="both"/>
            </w:pPr>
            <w:r w:rsidRPr="009337D4">
              <w:t>Ordinul nr.</w:t>
            </w:r>
            <w:r w:rsidR="00D613A2">
              <w:t>22</w:t>
            </w:r>
            <w:r w:rsidRPr="009337D4">
              <w:t xml:space="preserve"> - ab din 0</w:t>
            </w:r>
            <w:r w:rsidR="00D613A2">
              <w:t>2</w:t>
            </w:r>
            <w:r w:rsidRPr="009337D4">
              <w:t>.09.202</w:t>
            </w:r>
            <w:r w:rsidR="00D613A2">
              <w:t>2</w:t>
            </w:r>
            <w:r w:rsidRPr="009337D4">
              <w:t xml:space="preserve"> privind aprobarea comisiei multifuncționale a instituției pentru anul 202</w:t>
            </w:r>
            <w:r w:rsidR="00D613A2">
              <w:t>2</w:t>
            </w:r>
            <w:r w:rsidRPr="009337D4">
              <w:t>-202</w:t>
            </w:r>
            <w:r w:rsidR="00D613A2">
              <w:t>3</w:t>
            </w:r>
          </w:p>
          <w:p w:rsidR="00D613A2" w:rsidRPr="00D613A2" w:rsidRDefault="001833DA" w:rsidP="00D613A2">
            <w:pPr>
              <w:pStyle w:val="a3"/>
              <w:numPr>
                <w:ilvl w:val="0"/>
                <w:numId w:val="2"/>
              </w:numPr>
              <w:tabs>
                <w:tab w:val="left" w:pos="709"/>
              </w:tabs>
              <w:ind w:left="360"/>
              <w:jc w:val="both"/>
              <w:rPr>
                <w:iCs/>
              </w:rPr>
            </w:pPr>
            <w:r w:rsidRPr="00532075">
              <w:t xml:space="preserve"> Ordin ME nr. 343 din 22.03.2018 cu privire la aprobarea Instrucțiunii de aplicare în educația timpurie a Metodologiei de evaluare și dezvoltare a copilului</w:t>
            </w:r>
            <w:r w:rsidR="00D613A2">
              <w:t>.</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D613A2" w:rsidRDefault="001833DA" w:rsidP="00205CD5">
            <w:pPr>
              <w:pStyle w:val="a3"/>
              <w:numPr>
                <w:ilvl w:val="0"/>
                <w:numId w:val="2"/>
              </w:numPr>
              <w:tabs>
                <w:tab w:val="left" w:pos="709"/>
              </w:tabs>
              <w:ind w:left="360"/>
              <w:jc w:val="both"/>
              <w:rPr>
                <w:iCs/>
              </w:rPr>
            </w:pPr>
            <w:r w:rsidRPr="00532075">
              <w:t xml:space="preserve">Instituția monitorizează progresul și dezvoltarea fiecărui copil, creează condiții pentru dezvoltarea capacităților sale cognitive, abilităților emoționale și asigură activitatea comisiei multifuncționale. În anul de învățământ </w:t>
            </w:r>
            <w:r w:rsidRPr="009337D4">
              <w:t>20</w:t>
            </w:r>
            <w:r w:rsidR="00D613A2">
              <w:t>21</w:t>
            </w:r>
            <w:r w:rsidRPr="009337D4">
              <w:t>-202</w:t>
            </w:r>
            <w:r w:rsidR="00D613A2">
              <w:t>2</w:t>
            </w:r>
            <w:r w:rsidRPr="00532075">
              <w:t xml:space="preserve"> în baza rezultatelor analizei dosarelor medicale și a observării pedagogice directe nu a fost depistați copii cu CES</w:t>
            </w:r>
          </w:p>
          <w:p w:rsidR="00D613A2" w:rsidRPr="00F842E4" w:rsidRDefault="00D613A2" w:rsidP="00205CD5">
            <w:pPr>
              <w:pStyle w:val="a3"/>
              <w:numPr>
                <w:ilvl w:val="0"/>
                <w:numId w:val="2"/>
              </w:numPr>
              <w:tabs>
                <w:tab w:val="left" w:pos="709"/>
              </w:tabs>
              <w:ind w:left="360"/>
              <w:jc w:val="both"/>
              <w:rPr>
                <w:iCs/>
              </w:rPr>
            </w:pPr>
            <w:r>
              <w:rPr>
                <w:iCs/>
              </w:rPr>
              <w:t>Prezența Comisiei multidisciplinare în instituția de educație timpurie nr.96</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Autoevaluare conform criteriilor: -1</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b/>
          <w:bCs/>
        </w:rPr>
      </w:pPr>
      <w:r w:rsidRPr="00945539">
        <w:rPr>
          <w:b/>
          <w:bCs/>
        </w:rPr>
        <w:t xml:space="preserve">Domeniu: </w:t>
      </w:r>
      <w:r>
        <w:rPr>
          <w:b/>
          <w:bCs/>
        </w:rPr>
        <w:t>Curriculum/ proces educațional</w:t>
      </w:r>
    </w:p>
    <w:p w:rsidR="001833DA" w:rsidRDefault="001833DA" w:rsidP="001833DA">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 xml:space="preserve">Învățământul preșcolar în instituție se desfășoară în baza documentelor de politici educaționale din RM. </w:t>
            </w:r>
          </w:p>
          <w:p w:rsidR="001833DA" w:rsidRPr="00F842E4" w:rsidRDefault="001833DA" w:rsidP="00205CD5">
            <w:pPr>
              <w:pStyle w:val="a3"/>
              <w:numPr>
                <w:ilvl w:val="0"/>
                <w:numId w:val="2"/>
              </w:numPr>
              <w:tabs>
                <w:tab w:val="left" w:pos="709"/>
              </w:tabs>
              <w:ind w:left="360"/>
              <w:jc w:val="both"/>
              <w:rPr>
                <w:iCs/>
              </w:rPr>
            </w:pPr>
            <w:r>
              <w:rPr>
                <w:iCs/>
              </w:rPr>
              <w:t xml:space="preserve">Instituția deține un Plan educational individualizat, în cazul în care vor fi înmatriculați copii cu CES. </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D613A2" w:rsidRPr="00D613A2" w:rsidRDefault="001833DA" w:rsidP="00D613A2">
            <w:pPr>
              <w:pStyle w:val="a3"/>
              <w:numPr>
                <w:ilvl w:val="0"/>
                <w:numId w:val="2"/>
              </w:numPr>
              <w:tabs>
                <w:tab w:val="left" w:pos="709"/>
              </w:tabs>
              <w:ind w:left="360"/>
              <w:jc w:val="both"/>
              <w:rPr>
                <w:iCs/>
              </w:rPr>
            </w:pPr>
            <w:r>
              <w:rPr>
                <w:iCs/>
              </w:rPr>
              <w:t>Cadrele didactice desfășoară conform Planului anual de activitate ore metodice în ce privește modul de activitate cu copii cu CES.</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w:t>
            </w:r>
            <w:r w:rsidR="007479B3">
              <w:t>1</w:t>
            </w:r>
          </w:p>
        </w:tc>
        <w:tc>
          <w:tcPr>
            <w:tcW w:w="2268" w:type="dxa"/>
          </w:tcPr>
          <w:p w:rsidR="001833DA" w:rsidRPr="00D25024" w:rsidRDefault="00120DA4" w:rsidP="00B04168">
            <w:r>
              <w:t xml:space="preserve">Punctaj acordat: - </w:t>
            </w:r>
            <w:r w:rsidR="009B2678">
              <w:t>1,5</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9B2678" w:rsidP="00B04168">
            <w:pPr>
              <w:rPr>
                <w:b/>
                <w:bCs/>
              </w:rPr>
            </w:pPr>
            <w:r>
              <w:rPr>
                <w:b/>
                <w:bCs/>
              </w:rPr>
              <w:t>7,25</w:t>
            </w:r>
          </w:p>
        </w:tc>
      </w:tr>
    </w:tbl>
    <w:p w:rsidR="001833DA" w:rsidRDefault="001833DA" w:rsidP="001833DA"/>
    <w:p w:rsidR="001A0F8C" w:rsidRDefault="001A0F8C" w:rsidP="001833DA">
      <w:pPr>
        <w:pStyle w:val="2"/>
        <w:jc w:val="center"/>
        <w:rPr>
          <w:u w:val="single"/>
          <w:lang w:val="en-US"/>
        </w:rPr>
      </w:pPr>
      <w:bookmarkStart w:id="15" w:name="_Toc46741872"/>
      <w:bookmarkStart w:id="16" w:name="_Toc48389090"/>
    </w:p>
    <w:p w:rsidR="001A0F8C" w:rsidRDefault="001A0F8C" w:rsidP="001833DA">
      <w:pPr>
        <w:pStyle w:val="2"/>
        <w:jc w:val="center"/>
        <w:rPr>
          <w:u w:val="single"/>
          <w:lang w:val="en-US"/>
        </w:rPr>
      </w:pPr>
    </w:p>
    <w:p w:rsidR="001A0F8C" w:rsidRDefault="001A0F8C" w:rsidP="001833DA">
      <w:pPr>
        <w:pStyle w:val="2"/>
        <w:jc w:val="center"/>
        <w:rPr>
          <w:u w:val="single"/>
          <w:lang w:val="en-US"/>
        </w:rPr>
      </w:pPr>
    </w:p>
    <w:p w:rsidR="001A0F8C" w:rsidRDefault="001A0F8C" w:rsidP="001833DA">
      <w:pPr>
        <w:pStyle w:val="2"/>
        <w:jc w:val="center"/>
        <w:rPr>
          <w:u w:val="single"/>
          <w:lang w:val="en-US"/>
        </w:rPr>
      </w:pPr>
    </w:p>
    <w:p w:rsidR="001833DA" w:rsidRPr="007B34B5" w:rsidRDefault="001833DA" w:rsidP="001833DA">
      <w:pPr>
        <w:pStyle w:val="2"/>
        <w:jc w:val="center"/>
        <w:rPr>
          <w:u w:val="single"/>
          <w:lang w:val="en-US"/>
        </w:rPr>
      </w:pPr>
      <w:r w:rsidRPr="007B34B5">
        <w:rPr>
          <w:u w:val="single"/>
          <w:lang w:val="en-US"/>
        </w:rPr>
        <w:t>Standard 3.2. Politicile și practicile din instituția de învățământ sunt incluzive, nediscriminatorii și respectă diferențele individuale</w:t>
      </w:r>
      <w:bookmarkEnd w:id="15"/>
      <w:bookmarkEnd w:id="16"/>
    </w:p>
    <w:p w:rsidR="001833DA" w:rsidRPr="00D25024" w:rsidRDefault="001833DA" w:rsidP="001833DA">
      <w:pPr>
        <w:rPr>
          <w:b/>
          <w:bCs/>
          <w:lang w:val="en-US"/>
        </w:rPr>
      </w:pPr>
      <w:r w:rsidRPr="00D25024">
        <w:rPr>
          <w:b/>
          <w:bCs/>
          <w:lang w:val="en-US"/>
        </w:rPr>
        <w:t>Domeniu: Management</w:t>
      </w:r>
    </w:p>
    <w:p w:rsidR="001833DA" w:rsidRDefault="001833DA" w:rsidP="001833DA">
      <w:pPr>
        <w:rPr>
          <w:lang w:val="en-US"/>
        </w:rPr>
      </w:pPr>
      <w:r w:rsidRPr="00D25024">
        <w:rPr>
          <w:b/>
          <w:bCs/>
          <w:lang w:val="en-US"/>
        </w:rPr>
        <w:t>Indicator 3.2.1.</w:t>
      </w:r>
      <w:r w:rsidRPr="00D25024">
        <w:rPr>
          <w:lang w:val="en-US"/>
        </w:rPr>
        <w:t xml:space="preserve"> Existența, în documentele de planificare, a mecanismelor de identificare și combatere </w:t>
      </w:r>
      <w:proofErr w:type="gramStart"/>
      <w:r w:rsidRPr="00D25024">
        <w:rPr>
          <w:lang w:val="en-US"/>
        </w:rPr>
        <w:t>a</w:t>
      </w:r>
      <w:proofErr w:type="gramEnd"/>
      <w:r w:rsidRPr="00D25024">
        <w:rPr>
          <w:lang w:val="en-US"/>
        </w:rPr>
        <w:t xml:space="preserve"> oricăror forme de discriminare și de respectare a diferențelor individuale</w:t>
      </w:r>
    </w:p>
    <w:p w:rsidR="0020697B" w:rsidRPr="00D25024" w:rsidRDefault="0020697B"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D613A2" w:rsidRDefault="00AD2250" w:rsidP="00AD2250">
            <w:pPr>
              <w:pStyle w:val="a3"/>
              <w:numPr>
                <w:ilvl w:val="0"/>
                <w:numId w:val="14"/>
              </w:numPr>
              <w:ind w:left="258"/>
              <w:jc w:val="both"/>
              <w:rPr>
                <w:iCs/>
              </w:rPr>
            </w:pPr>
            <w:r w:rsidRPr="00AD2250">
              <w:rPr>
                <w:iCs/>
              </w:rPr>
              <w:t>Ordinul nr.17-ab din 02.09.22 ,,Cu privire la constituirea comisiei de etică’’</w:t>
            </w:r>
          </w:p>
          <w:p w:rsidR="00AD2250" w:rsidRPr="00AD2250" w:rsidRDefault="00AD2250" w:rsidP="00AD2250">
            <w:pPr>
              <w:pStyle w:val="a3"/>
              <w:numPr>
                <w:ilvl w:val="0"/>
                <w:numId w:val="14"/>
              </w:numPr>
              <w:ind w:left="258"/>
              <w:jc w:val="both"/>
              <w:rPr>
                <w:iCs/>
              </w:rPr>
            </w:pPr>
            <w:r>
              <w:rPr>
                <w:iCs/>
              </w:rPr>
              <w:t>Conform prevederilor Codului de etică al cadrelor didactice sunt stipulate mecanisme de identificare  și combatere a oricăror forme de discriminare,sunt informați angajații și părinții care sunt cazurile de trafic de influență,abuz în serviciu,corupție,influență necorespunzătoare asupra copiilor,la fel se aduc la cunoștință procedura de examinare a petițiilor și cererilor depuse de părinți/alți reprezentați legali ai copiilor în scopul prevenirii cazurilor de descriminare în instituție și respectării normelor de etică a cadrelor didactice și tuturor angajaților.</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AD2250" w:rsidRDefault="001833DA" w:rsidP="00205CD5">
            <w:pPr>
              <w:pStyle w:val="a3"/>
              <w:numPr>
                <w:ilvl w:val="0"/>
                <w:numId w:val="2"/>
              </w:numPr>
              <w:tabs>
                <w:tab w:val="left" w:pos="709"/>
              </w:tabs>
              <w:ind w:left="360"/>
              <w:jc w:val="both"/>
              <w:rPr>
                <w:iCs/>
              </w:rPr>
            </w:pPr>
            <w:r w:rsidRPr="00532075">
              <w:t>Acțiunile administrației reflectă suficient mecanismele de identificare și combatere a oricărei forme de discriminare și respect pentru particularități individuale, implicând în acțiuni de formare în domeniul educației incluzive a personalului didactic din instituție, mai rar parteneri comunitari.</w:t>
            </w:r>
          </w:p>
          <w:p w:rsidR="00AD2250" w:rsidRPr="00F842E4" w:rsidRDefault="00AD2250" w:rsidP="00205CD5">
            <w:pPr>
              <w:pStyle w:val="a3"/>
              <w:numPr>
                <w:ilvl w:val="0"/>
                <w:numId w:val="2"/>
              </w:numPr>
              <w:tabs>
                <w:tab w:val="left" w:pos="709"/>
              </w:tabs>
              <w:ind w:left="360"/>
              <w:jc w:val="both"/>
              <w:rPr>
                <w:iCs/>
              </w:rPr>
            </w:pPr>
            <w:r>
              <w:rPr>
                <w:iCs/>
              </w:rPr>
              <w:t>Accesibilitatea Fișelor de sesizare pentru cadrele didactice/părinți /angajați.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120DA4">
              <w:t>evaluare conform criteriilor: -0,5</w:t>
            </w:r>
          </w:p>
        </w:tc>
        <w:tc>
          <w:tcPr>
            <w:tcW w:w="2268" w:type="dxa"/>
          </w:tcPr>
          <w:p w:rsidR="001833DA" w:rsidRPr="00D25024" w:rsidRDefault="001833DA" w:rsidP="00B04168">
            <w:r>
              <w:t xml:space="preserve">Punctaj acordat: - </w:t>
            </w:r>
            <w:r w:rsidR="009B2678">
              <w:t>0,75</w:t>
            </w:r>
          </w:p>
        </w:tc>
      </w:tr>
    </w:tbl>
    <w:p w:rsidR="001833DA" w:rsidRDefault="001833DA" w:rsidP="001833DA"/>
    <w:p w:rsidR="001833DA" w:rsidRDefault="001833DA" w:rsidP="001833DA">
      <w:pPr>
        <w:rPr>
          <w:lang w:val="en-US"/>
        </w:rPr>
      </w:pPr>
      <w:r w:rsidRPr="00D25024">
        <w:rPr>
          <w:b/>
          <w:bCs/>
          <w:lang w:val="en-US"/>
        </w:rPr>
        <w:t>Indicator 3.2.2.</w:t>
      </w:r>
      <w:r w:rsidRPr="00D25024">
        <w:rPr>
          <w:lang w:val="en-US"/>
        </w:rPr>
        <w:t xml:space="preserve"> Promovarea diversității, inclusiv </w:t>
      </w:r>
      <w:proofErr w:type="gramStart"/>
      <w:r w:rsidRPr="00D25024">
        <w:rPr>
          <w:lang w:val="en-US"/>
        </w:rPr>
        <w:t>a</w:t>
      </w:r>
      <w:proofErr w:type="gramEnd"/>
      <w:r w:rsidRPr="00D25024">
        <w:rPr>
          <w:lang w:val="en-US"/>
        </w:rPr>
        <w:t xml:space="preserve"> interculturalității, în planurile strategice și operaționale ale instituției, prin programe, activități care au ca țintă educația incluzivă și nevoile copiilor cu CES</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CD5499" w:rsidRDefault="001833DA" w:rsidP="00205CD5">
            <w:pPr>
              <w:pStyle w:val="a3"/>
              <w:numPr>
                <w:ilvl w:val="0"/>
                <w:numId w:val="2"/>
              </w:numPr>
              <w:tabs>
                <w:tab w:val="left" w:pos="709"/>
              </w:tabs>
              <w:ind w:left="360"/>
              <w:jc w:val="both"/>
              <w:rPr>
                <w:iCs/>
              </w:rPr>
            </w:pPr>
            <w:r>
              <w:rPr>
                <w:iCs/>
              </w:rPr>
              <w:t xml:space="preserve">Activități integrate </w:t>
            </w:r>
            <w:r w:rsidRPr="003E5689">
              <w:rPr>
                <w:b/>
                <w:i/>
                <w:iCs/>
              </w:rPr>
              <w:t>Drepturile copiilor, Prietenii mei, Un loc sub soare pentru fiecare</w:t>
            </w:r>
            <w:r w:rsidR="00CD5499">
              <w:rPr>
                <w:b/>
                <w:i/>
                <w:iCs/>
              </w:rPr>
              <w:t>.</w:t>
            </w:r>
          </w:p>
          <w:p w:rsidR="00491216" w:rsidRDefault="00491216" w:rsidP="00491216">
            <w:pPr>
              <w:pStyle w:val="a3"/>
              <w:numPr>
                <w:ilvl w:val="0"/>
                <w:numId w:val="2"/>
              </w:numPr>
              <w:tabs>
                <w:tab w:val="left" w:pos="709"/>
              </w:tabs>
              <w:ind w:left="360"/>
              <w:jc w:val="both"/>
              <w:rPr>
                <w:iCs/>
              </w:rPr>
            </w:pPr>
            <w:r>
              <w:rPr>
                <w:iCs/>
              </w:rPr>
              <w:t>Planul de activitate al comisiei multidisciplinare.</w:t>
            </w:r>
          </w:p>
          <w:p w:rsidR="00F3688C" w:rsidRPr="00F3688C" w:rsidRDefault="00F3688C" w:rsidP="00F3688C">
            <w:pPr>
              <w:tabs>
                <w:tab w:val="left" w:pos="709"/>
              </w:tabs>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532075">
              <w:t>Instituția studiază și aplică documente de politici incluzive, curriculum, inclusiv curriculum diferențiat / adaptat pentru copiii cu CES, prin diferite activități de cunoaștere și evaluare a progresului</w:t>
            </w:r>
            <w:r>
              <w:t xml:space="preserve"> de dezvoltare a</w:t>
            </w:r>
            <w:r w:rsidRPr="00532075">
              <w:t xml:space="preserve"> fiecărui copil.</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-1</w:t>
            </w:r>
          </w:p>
        </w:tc>
        <w:tc>
          <w:tcPr>
            <w:tcW w:w="2268" w:type="dxa"/>
          </w:tcPr>
          <w:p w:rsidR="001833DA" w:rsidRPr="00D25024" w:rsidRDefault="00120DA4" w:rsidP="00B04168">
            <w:r>
              <w:t xml:space="preserve">Punctaj acordat: - </w:t>
            </w:r>
            <w:r w:rsidR="007479B3">
              <w:t>1,5</w:t>
            </w:r>
          </w:p>
        </w:tc>
      </w:tr>
    </w:tbl>
    <w:p w:rsidR="001833DA" w:rsidRDefault="001833DA" w:rsidP="001833DA"/>
    <w:p w:rsidR="001833DA"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w:t>
      </w:r>
      <w:r>
        <w:rPr>
          <w:lang w:val="en-US"/>
        </w:rPr>
        <w:t xml:space="preserve">rmarea personalului, </w:t>
      </w:r>
      <w:proofErr w:type="gramStart"/>
      <w:r>
        <w:rPr>
          <w:lang w:val="en-US"/>
        </w:rPr>
        <w:t xml:space="preserve">a </w:t>
      </w:r>
      <w:r w:rsidRPr="00D25024">
        <w:rPr>
          <w:lang w:val="en-US"/>
        </w:rPr>
        <w:t xml:space="preserve"> copiilor</w:t>
      </w:r>
      <w:proofErr w:type="gramEnd"/>
      <w:r w:rsidRPr="00D25024">
        <w:rPr>
          <w:lang w:val="en-US"/>
        </w:rPr>
        <w:t xml:space="preserve"> și reprezentanților lor legali cu privire la utilizarea acestor </w:t>
      </w:r>
      <w:r w:rsidR="001A0F8C">
        <w:rPr>
          <w:lang w:val="en-US"/>
        </w:rPr>
        <w:t>procedure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7"/>
              </w:numPr>
              <w:jc w:val="both"/>
            </w:pPr>
            <w:r>
              <w:t>Legea nr. 121 din 25.05.</w:t>
            </w:r>
            <w:r w:rsidRPr="00532075">
              <w:t>2012 privind asigurarea egalității.</w:t>
            </w:r>
          </w:p>
          <w:p w:rsidR="006B726D" w:rsidRDefault="006B726D" w:rsidP="00205CD5">
            <w:pPr>
              <w:numPr>
                <w:ilvl w:val="0"/>
                <w:numId w:val="7"/>
              </w:numPr>
              <w:jc w:val="both"/>
            </w:pPr>
            <w:r>
              <w:t>Registru de evidență a proceselor verbale a Comisiei multidisciplinare.</w:t>
            </w:r>
          </w:p>
          <w:p w:rsidR="006B726D" w:rsidRDefault="006B726D" w:rsidP="00205CD5">
            <w:pPr>
              <w:numPr>
                <w:ilvl w:val="0"/>
                <w:numId w:val="7"/>
              </w:numPr>
              <w:jc w:val="both"/>
            </w:pPr>
            <w:r>
              <w:lastRenderedPageBreak/>
              <w:t>Prezența  informației pentru părinți privind modalitățile de sesizare a cazurilor de confirmare și suspecte de discriminare și violență față de copii.</w:t>
            </w:r>
          </w:p>
          <w:p w:rsidR="006B726D" w:rsidRDefault="006B726D" w:rsidP="00205CD5">
            <w:pPr>
              <w:numPr>
                <w:ilvl w:val="0"/>
                <w:numId w:val="7"/>
              </w:numPr>
              <w:jc w:val="both"/>
            </w:pPr>
            <w:r>
              <w:t>Desfășurarea activităților cu copii în domeniul comunăcării interpersonale,formării competențelor sociale.</w:t>
            </w:r>
          </w:p>
          <w:p w:rsidR="001833DA" w:rsidRDefault="001833DA" w:rsidP="00205CD5">
            <w:pPr>
              <w:numPr>
                <w:ilvl w:val="0"/>
                <w:numId w:val="7"/>
              </w:numPr>
              <w:jc w:val="both"/>
            </w:pPr>
            <w:r w:rsidRPr="003E5689">
              <w:t>Observarea și prevenirea cazurilor de discriminare în instituției.</w:t>
            </w:r>
          </w:p>
          <w:p w:rsidR="001833DA" w:rsidRDefault="001833DA" w:rsidP="00205CD5">
            <w:pPr>
              <w:numPr>
                <w:ilvl w:val="0"/>
                <w:numId w:val="7"/>
              </w:numPr>
              <w:jc w:val="both"/>
            </w:pPr>
            <w:r w:rsidRPr="003E5689">
              <w:t>Promovarea oportunităților și realizărilor tuturor copiilor instituției prin organizarea și desfășurarea</w:t>
            </w:r>
            <w:r>
              <w:t xml:space="preserve"> expozițiilor de lucrări.</w:t>
            </w:r>
          </w:p>
          <w:p w:rsidR="001833DA" w:rsidRPr="003E5689" w:rsidRDefault="001833DA" w:rsidP="00205CD5">
            <w:pPr>
              <w:numPr>
                <w:ilvl w:val="0"/>
                <w:numId w:val="7"/>
              </w:numPr>
              <w:jc w:val="both"/>
            </w:pPr>
            <w:r w:rsidRPr="003E5689">
              <w:t xml:space="preserve">Consilierea părinților în problema de prevenire a violenței în familie </w:t>
            </w: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532075">
              <w:t>Instituția de învățământ oferă șanse egale pentru includerea tuturor copiilor și respectarea paricularităților individuale ale acestora, informează și instruiește în permanență personalul, copiii și reprezentanții lor legali în procedurile de prevenire, depistare, raportare, evaluare și soluționare a situațiilor de discriminare.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120DA4">
              <w:t>evaluare conform criteriilor: -</w:t>
            </w:r>
            <w:r w:rsidR="007479B3">
              <w:t>1</w:t>
            </w:r>
          </w:p>
        </w:tc>
        <w:tc>
          <w:tcPr>
            <w:tcW w:w="2268" w:type="dxa"/>
          </w:tcPr>
          <w:p w:rsidR="001833DA" w:rsidRPr="00D25024" w:rsidRDefault="001833DA" w:rsidP="00B04168">
            <w:r>
              <w:t xml:space="preserve">Punctaj acordat: - </w:t>
            </w:r>
            <w:r w:rsidR="009B2678">
              <w:t>0,75</w:t>
            </w:r>
          </w:p>
        </w:tc>
      </w:tr>
    </w:tbl>
    <w:p w:rsidR="001833DA" w:rsidRDefault="001833DA" w:rsidP="001833DA"/>
    <w:p w:rsidR="001833DA" w:rsidRDefault="001833DA" w:rsidP="001833DA">
      <w:pPr>
        <w:rPr>
          <w:b/>
          <w:bCs/>
        </w:rPr>
      </w:pPr>
      <w:r w:rsidRPr="00945539">
        <w:rPr>
          <w:b/>
          <w:bCs/>
        </w:rPr>
        <w:t xml:space="preserve">Domeniu: </w:t>
      </w:r>
      <w:r>
        <w:rPr>
          <w:b/>
          <w:bCs/>
        </w:rPr>
        <w:t>Curriculum/ proces educațional</w:t>
      </w:r>
    </w:p>
    <w:p w:rsidR="001833DA" w:rsidRDefault="001833DA" w:rsidP="001833DA">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w:t>
      </w:r>
      <w:r>
        <w:rPr>
          <w:lang w:val="en-US"/>
        </w:rPr>
        <w:t xml:space="preserve"> a progresului tuturor</w:t>
      </w:r>
      <w:r w:rsidRPr="00D25024">
        <w:rPr>
          <w:lang w:val="en-US"/>
        </w:rPr>
        <w:t xml:space="preserve"> copiilor, în scopul respectării individualității și tratării valorice a lor</w:t>
      </w:r>
    </w:p>
    <w:p w:rsidR="0020697B" w:rsidRPr="00D25024" w:rsidRDefault="0020697B"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Etapele adaptării sunt documentarea, evaluarea inițială, adaptarea propriu zisă, monotorizarea copiilor cu CES, după PEI din instituție.</w:t>
            </w:r>
          </w:p>
          <w:p w:rsidR="006B726D" w:rsidRPr="00F842E4" w:rsidRDefault="006B726D" w:rsidP="00205CD5">
            <w:pPr>
              <w:pStyle w:val="a3"/>
              <w:numPr>
                <w:ilvl w:val="0"/>
                <w:numId w:val="2"/>
              </w:numPr>
              <w:tabs>
                <w:tab w:val="left" w:pos="709"/>
              </w:tabs>
              <w:ind w:left="360"/>
              <w:jc w:val="both"/>
              <w:rPr>
                <w:iCs/>
              </w:rPr>
            </w:pPr>
            <w:r>
              <w:rPr>
                <w:iCs/>
              </w:rPr>
              <w:t>Administrarea curriculum-ului/activităților educaționale se face în conformitate cu Reperele metodologice privind organizarea procesului educațional</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6B726D" w:rsidRDefault="001833DA" w:rsidP="00205CD5">
            <w:pPr>
              <w:pStyle w:val="a3"/>
              <w:numPr>
                <w:ilvl w:val="0"/>
                <w:numId w:val="2"/>
              </w:numPr>
              <w:tabs>
                <w:tab w:val="left" w:pos="709"/>
              </w:tabs>
              <w:ind w:left="360"/>
              <w:jc w:val="both"/>
              <w:rPr>
                <w:iCs/>
              </w:rPr>
            </w:pPr>
            <w:r w:rsidRPr="00532075">
              <w:t>Instituția tratează toți copiii în mod echitabil, prin aplicarea conștientă a curriculumului, prin diferite activități de cunoaștere și evaluare a progresului fiecărui copil, prin mecanisme care susțin individualitatea și valorizează atitudinea față de fiecare copil</w:t>
            </w:r>
            <w:r w:rsidR="006B726D">
              <w:t>.</w:t>
            </w:r>
          </w:p>
          <w:p w:rsidR="006B726D" w:rsidRPr="00F842E4" w:rsidRDefault="006B726D" w:rsidP="00205CD5">
            <w:pPr>
              <w:pStyle w:val="a3"/>
              <w:numPr>
                <w:ilvl w:val="0"/>
                <w:numId w:val="2"/>
              </w:numPr>
              <w:tabs>
                <w:tab w:val="left" w:pos="709"/>
              </w:tabs>
              <w:ind w:left="360"/>
              <w:jc w:val="both"/>
              <w:rPr>
                <w:iCs/>
              </w:rPr>
            </w:pPr>
            <w:r>
              <w:rPr>
                <w:iCs/>
              </w:rPr>
              <w:t>Planificarea activităților sunt variate pentru a menține interesul copiilor și pentru ai oferi noi provocări.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BB08BF">
              <w:t>evaluare conform criteriilor: -0,75</w:t>
            </w:r>
          </w:p>
        </w:tc>
        <w:tc>
          <w:tcPr>
            <w:tcW w:w="2268" w:type="dxa"/>
          </w:tcPr>
          <w:p w:rsidR="001833DA" w:rsidRPr="00D25024" w:rsidRDefault="00BB08BF" w:rsidP="00B04168">
            <w:r>
              <w:t>Punctaj acordat: - 1,5</w:t>
            </w:r>
          </w:p>
        </w:tc>
      </w:tr>
    </w:tbl>
    <w:p w:rsidR="001833DA" w:rsidRDefault="001833DA" w:rsidP="001833DA"/>
    <w:p w:rsidR="001833DA" w:rsidRDefault="001833DA" w:rsidP="001833DA">
      <w:pPr>
        <w:rPr>
          <w:lang w:val="en-US"/>
        </w:rPr>
      </w:pPr>
      <w:r w:rsidRPr="00D25024">
        <w:rPr>
          <w:b/>
          <w:bCs/>
          <w:lang w:val="en-US"/>
        </w:rPr>
        <w:t>Indicator 3.2.5.</w:t>
      </w:r>
      <w:r>
        <w:rPr>
          <w:lang w:val="en-US"/>
        </w:rPr>
        <w:t xml:space="preserve"> Recunoașterea de </w:t>
      </w:r>
      <w:proofErr w:type="gramStart"/>
      <w:r>
        <w:rPr>
          <w:lang w:val="en-US"/>
        </w:rPr>
        <w:t xml:space="preserve">către </w:t>
      </w:r>
      <w:r w:rsidRPr="00D25024">
        <w:rPr>
          <w:lang w:val="en-US"/>
        </w:rPr>
        <w:t xml:space="preserve"> copii</w:t>
      </w:r>
      <w:proofErr w:type="gramEnd"/>
      <w:r w:rsidRPr="00D25024">
        <w:rPr>
          <w:lang w:val="en-US"/>
        </w:rPr>
        <w:t xml:space="preserve"> a situațiilor de nerespectare a diferențelor individuale și de discriminare și manifestarea capacității de a le prezenta în cunoștință de cauză</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Demersul educational se desfășoară ținându-se cont de particularitățile de vârstă a fiecărui copil.</w:t>
            </w:r>
          </w:p>
          <w:p w:rsidR="0096010A" w:rsidRPr="00F842E4" w:rsidRDefault="0096010A" w:rsidP="00205CD5">
            <w:pPr>
              <w:pStyle w:val="a3"/>
              <w:numPr>
                <w:ilvl w:val="0"/>
                <w:numId w:val="2"/>
              </w:numPr>
              <w:tabs>
                <w:tab w:val="left" w:pos="709"/>
              </w:tabs>
              <w:ind w:left="360"/>
              <w:jc w:val="both"/>
              <w:rPr>
                <w:iCs/>
              </w:rPr>
            </w:pPr>
            <w:r>
              <w:rPr>
                <w:iCs/>
              </w:rPr>
              <w:t xml:space="preserve">Se remarcă </w:t>
            </w:r>
            <w:r w:rsidR="003116E2">
              <w:rPr>
                <w:iCs/>
              </w:rPr>
              <w:t>în grădiniță importanța educației pentru promovarea competenței,competitivității și calității profesionale dobândite de cadrele didactice,pentru promovarea incluziunii sociale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În instituție nu au fost planificate multe activități deoarece domină un climat prietenos și favorabil.</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120DA4">
              <w:t>evaluare conform criteriilor: -0,5</w:t>
            </w:r>
          </w:p>
        </w:tc>
        <w:tc>
          <w:tcPr>
            <w:tcW w:w="2268" w:type="dxa"/>
          </w:tcPr>
          <w:p w:rsidR="001833DA" w:rsidRPr="00D25024" w:rsidRDefault="001833DA" w:rsidP="00B04168">
            <w:r>
              <w:t>Punctaj acordat: - 1</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9B2678" w:rsidP="00B04168">
            <w:pPr>
              <w:rPr>
                <w:b/>
                <w:bCs/>
              </w:rPr>
            </w:pPr>
            <w:r>
              <w:rPr>
                <w:b/>
                <w:bCs/>
              </w:rPr>
              <w:t>5.5</w:t>
            </w:r>
          </w:p>
        </w:tc>
      </w:tr>
    </w:tbl>
    <w:p w:rsidR="001833DA" w:rsidRDefault="001833DA" w:rsidP="001833DA"/>
    <w:p w:rsidR="001A0F8C" w:rsidRDefault="001A0F8C" w:rsidP="001833DA">
      <w:pPr>
        <w:pStyle w:val="2"/>
        <w:jc w:val="center"/>
        <w:rPr>
          <w:u w:val="single"/>
          <w:lang w:val="en-US"/>
        </w:rPr>
      </w:pPr>
      <w:bookmarkStart w:id="17" w:name="_Toc46741873"/>
      <w:bookmarkStart w:id="18" w:name="_Toc48389091"/>
    </w:p>
    <w:p w:rsidR="001833DA" w:rsidRPr="007B34B5" w:rsidRDefault="001833DA" w:rsidP="001833DA">
      <w:pPr>
        <w:pStyle w:val="2"/>
        <w:jc w:val="center"/>
        <w:rPr>
          <w:u w:val="single"/>
          <w:lang w:val="en-US"/>
        </w:rPr>
      </w:pPr>
      <w:r w:rsidRPr="007B34B5">
        <w:rPr>
          <w:u w:val="single"/>
          <w:lang w:val="en-US"/>
        </w:rPr>
        <w:t>Standard 3.3. Toți copiii beneficiază de un mediu accesibil și favorabil</w:t>
      </w:r>
      <w:bookmarkEnd w:id="17"/>
      <w:bookmarkEnd w:id="18"/>
    </w:p>
    <w:p w:rsidR="001833DA" w:rsidRPr="00D25024" w:rsidRDefault="001833DA" w:rsidP="001833DA">
      <w:pPr>
        <w:rPr>
          <w:b/>
          <w:bCs/>
          <w:lang w:val="en-US"/>
        </w:rPr>
      </w:pPr>
      <w:r w:rsidRPr="00D25024">
        <w:rPr>
          <w:b/>
          <w:bCs/>
          <w:lang w:val="en-US"/>
        </w:rPr>
        <w:t>Domeniu: Management</w:t>
      </w:r>
    </w:p>
    <w:p w:rsidR="001833DA" w:rsidRPr="00D25024" w:rsidRDefault="001833DA" w:rsidP="001833DA">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t>Instituția asigură suf</w:t>
            </w:r>
            <w:r w:rsidRPr="00A76A58">
              <w:t>icient un mediu accesibil și de susținere a copiilor cu CES.</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Lipsa unui psiholog în instituție se face simțită de către copii cât și de cadrele didactice.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-1</w:t>
            </w:r>
          </w:p>
        </w:tc>
        <w:tc>
          <w:tcPr>
            <w:tcW w:w="2268" w:type="dxa"/>
          </w:tcPr>
          <w:p w:rsidR="001833DA" w:rsidRPr="00D25024" w:rsidRDefault="001833DA" w:rsidP="00B04168">
            <w:r>
              <w:t xml:space="preserve">Punctaj acordat: - </w:t>
            </w:r>
            <w:r w:rsidR="00583DCD">
              <w:t>2</w:t>
            </w:r>
          </w:p>
        </w:tc>
      </w:tr>
    </w:tbl>
    <w:p w:rsidR="001833DA" w:rsidRDefault="001833DA" w:rsidP="001833DA"/>
    <w:p w:rsidR="001833DA" w:rsidRDefault="001833DA" w:rsidP="001833DA">
      <w:pPr>
        <w:rPr>
          <w:lang w:val="en-US"/>
        </w:rPr>
      </w:pPr>
      <w:r w:rsidRPr="00D25024">
        <w:rPr>
          <w:b/>
          <w:bCs/>
          <w:lang w:val="en-US"/>
        </w:rPr>
        <w:t>Indicator 3.3.2.</w:t>
      </w:r>
      <w:r w:rsidRPr="00D25024">
        <w:rPr>
          <w:lang w:val="en-US"/>
        </w:rPr>
        <w:t xml:space="preserve"> Asigurarea protecției datelor cu caracter personal și </w:t>
      </w:r>
      <w:proofErr w:type="gramStart"/>
      <w:r w:rsidRPr="00D25024">
        <w:rPr>
          <w:lang w:val="en-US"/>
        </w:rPr>
        <w:t>a</w:t>
      </w:r>
      <w:proofErr w:type="gramEnd"/>
      <w:r w:rsidRPr="00D25024">
        <w:rPr>
          <w:lang w:val="en-US"/>
        </w:rPr>
        <w:t xml:space="preserve"> accesului, conform legii, la datele de interes public</w:t>
      </w:r>
    </w:p>
    <w:p w:rsidR="00003985" w:rsidRPr="00D25024" w:rsidRDefault="00003985"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3F3C28" w:rsidP="003116E2">
            <w:pPr>
              <w:numPr>
                <w:ilvl w:val="0"/>
                <w:numId w:val="8"/>
              </w:numPr>
              <w:ind w:left="258" w:hanging="258"/>
              <w:jc w:val="both"/>
            </w:pPr>
            <w:r>
              <w:t xml:space="preserve">   </w:t>
            </w:r>
            <w:r w:rsidR="001833DA" w:rsidRPr="00CE2E81">
              <w:t xml:space="preserve">Legea nr. 133 din 08.07.2011 privind protecția datelor cu caracter </w:t>
            </w:r>
            <w:r>
              <w:t xml:space="preserve">    </w:t>
            </w:r>
            <w:r w:rsidR="001833DA" w:rsidRPr="00CE2E81">
              <w:t>personal.</w:t>
            </w:r>
          </w:p>
          <w:p w:rsidR="001833DA" w:rsidRPr="00A0210B" w:rsidRDefault="003F3C28" w:rsidP="003116E2">
            <w:pPr>
              <w:numPr>
                <w:ilvl w:val="0"/>
                <w:numId w:val="8"/>
              </w:numPr>
              <w:ind w:left="258" w:hanging="258"/>
              <w:jc w:val="both"/>
            </w:pPr>
            <w:r>
              <w:rPr>
                <w:color w:val="333333"/>
              </w:rPr>
              <w:t xml:space="preserve">   </w:t>
            </w:r>
            <w:r w:rsidR="001833DA" w:rsidRPr="00A0210B">
              <w:rPr>
                <w:color w:val="333333"/>
              </w:rPr>
              <w:t xml:space="preserve">Legea Nr. 982 din 11.05.2000 </w:t>
            </w:r>
            <w:r w:rsidR="001833DA" w:rsidRPr="00A0210B">
              <w:rPr>
                <w:rStyle w:val="af3"/>
                <w:color w:val="333333"/>
              </w:rPr>
              <w:t>privind accesul la informative.</w:t>
            </w:r>
          </w:p>
          <w:p w:rsidR="001833DA" w:rsidRPr="003116E2" w:rsidRDefault="001833DA" w:rsidP="003116E2">
            <w:pPr>
              <w:pStyle w:val="a3"/>
              <w:numPr>
                <w:ilvl w:val="0"/>
                <w:numId w:val="2"/>
              </w:numPr>
              <w:tabs>
                <w:tab w:val="left" w:pos="709"/>
              </w:tabs>
              <w:ind w:left="400" w:hanging="400"/>
              <w:jc w:val="both"/>
              <w:rPr>
                <w:iCs/>
              </w:rPr>
            </w:pPr>
            <w:r w:rsidRPr="00CE2E81">
              <w:t xml:space="preserve"> Confidențialitatea datelor privind examinările medicale, psihologice și pedagogice ale copiilor, cu diagnoze indicate de către specialiști.</w:t>
            </w:r>
          </w:p>
          <w:p w:rsidR="003116E2" w:rsidRPr="003116E2" w:rsidRDefault="003116E2" w:rsidP="003116E2">
            <w:pPr>
              <w:pStyle w:val="a3"/>
              <w:numPr>
                <w:ilvl w:val="0"/>
                <w:numId w:val="2"/>
              </w:numPr>
              <w:tabs>
                <w:tab w:val="left" w:pos="709"/>
              </w:tabs>
              <w:ind w:left="400" w:hanging="400"/>
              <w:jc w:val="both"/>
              <w:rPr>
                <w:iCs/>
              </w:rPr>
            </w:pPr>
            <w:r>
              <w:rPr>
                <w:iCs/>
              </w:rPr>
              <w:t>Acordul informat al părinților pentru utilizarea imaginii copilului.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CE2E81">
              <w:t>Instituția asigură protecția completă a datelor cu caracter personal și accesul, în limitele stabilite de lege, la datele de interes public.</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120DA4">
              <w:t>evaluare conform criteriilor: -0,5</w:t>
            </w:r>
          </w:p>
        </w:tc>
        <w:tc>
          <w:tcPr>
            <w:tcW w:w="2268" w:type="dxa"/>
          </w:tcPr>
          <w:p w:rsidR="001833DA" w:rsidRPr="00D25024" w:rsidRDefault="001833DA" w:rsidP="00B04168">
            <w:r>
              <w:t xml:space="preserve">Punctaj acordat: - </w:t>
            </w:r>
            <w:r w:rsidR="009B2678">
              <w:t>1</w:t>
            </w:r>
          </w:p>
        </w:tc>
      </w:tr>
    </w:tbl>
    <w:p w:rsidR="001833DA" w:rsidRPr="00F15937" w:rsidRDefault="001833DA" w:rsidP="001833DA"/>
    <w:p w:rsidR="001833DA"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3.3.3.</w:t>
      </w:r>
      <w:r w:rsidRPr="00D25024">
        <w:rPr>
          <w:lang w:val="en-US"/>
        </w:rPr>
        <w:t xml:space="preserve"> Asigurarea unui mediu accesibil pentru incluzi</w:t>
      </w:r>
      <w:r>
        <w:rPr>
          <w:lang w:val="en-US"/>
        </w:rPr>
        <w:t>unea tuturor</w:t>
      </w:r>
      <w:r w:rsidRPr="00D25024">
        <w:rPr>
          <w:lang w:val="en-US"/>
        </w:rPr>
        <w:t xml:space="preserve"> copiilor, a spațiilor dotate, conforme specificului educației, a spațiilor destinate serviciilor de sprijin</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106E7F">
            <w:pPr>
              <w:numPr>
                <w:ilvl w:val="0"/>
                <w:numId w:val="9"/>
              </w:numPr>
              <w:jc w:val="both"/>
              <w:rPr>
                <w:lang w:val="en-US"/>
              </w:rPr>
            </w:pPr>
            <w:r>
              <w:rPr>
                <w:lang w:val="en-US"/>
              </w:rPr>
              <w:t>Instituția</w:t>
            </w:r>
            <w:r w:rsidRPr="00CE2E81">
              <w:rPr>
                <w:lang w:val="en-US"/>
              </w:rPr>
              <w:t xml:space="preserve"> deține un mediu dotat</w:t>
            </w:r>
            <w:r>
              <w:rPr>
                <w:lang w:val="en-US"/>
              </w:rPr>
              <w:t xml:space="preserve"> (centru de resurse)</w:t>
            </w:r>
            <w:r w:rsidRPr="00CE2E81">
              <w:rPr>
                <w:lang w:val="en-US"/>
              </w:rPr>
              <w:t xml:space="preserve"> pentru includere copiilor cu CES, suporturi de sprijin.</w:t>
            </w:r>
          </w:p>
          <w:p w:rsidR="00106E7F" w:rsidRPr="00A0210B" w:rsidRDefault="00106E7F" w:rsidP="00106E7F">
            <w:pPr>
              <w:numPr>
                <w:ilvl w:val="0"/>
                <w:numId w:val="9"/>
              </w:numPr>
              <w:jc w:val="both"/>
              <w:rPr>
                <w:lang w:val="en-US"/>
              </w:rPr>
            </w:pPr>
            <w:r>
              <w:rPr>
                <w:lang w:val="en-US"/>
              </w:rPr>
              <w:t xml:space="preserve">Asigurarea educației timpurii de calitate pentru toți copii cu vârsta de până la 7 ani, satisfacerea necesităților educaționale, inclusive, a cerințelor educaționale </w:t>
            </w:r>
            <w:proofErr w:type="gramStart"/>
            <w:r>
              <w:rPr>
                <w:lang w:val="en-US"/>
              </w:rPr>
              <w:t>speciale,prin</w:t>
            </w:r>
            <w:proofErr w:type="gramEnd"/>
            <w:r>
              <w:rPr>
                <w:lang w:val="en-US"/>
              </w:rPr>
              <w:t xml:space="preserve"> crearea și dezvoltarea serviciilor de educație incluzivă, valorificarea potențialului și a particularităților fiecărui copil,asigurând dezvoltarea multilaterală și pregătirea lor pentru integrarea școlară și socială</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Numărul mare de copii nu permit activități differentiate pentru copiii cu CES.</w:t>
            </w:r>
          </w:p>
          <w:p w:rsidR="00106E7F" w:rsidRPr="00A0210B" w:rsidRDefault="00106E7F" w:rsidP="00205CD5">
            <w:pPr>
              <w:pStyle w:val="a3"/>
              <w:numPr>
                <w:ilvl w:val="0"/>
                <w:numId w:val="2"/>
              </w:numPr>
              <w:tabs>
                <w:tab w:val="left" w:pos="709"/>
              </w:tabs>
              <w:ind w:left="360"/>
              <w:jc w:val="both"/>
              <w:rPr>
                <w:iCs/>
              </w:rPr>
            </w:pPr>
            <w:r>
              <w:rPr>
                <w:iCs/>
              </w:rPr>
              <w:t>Asigurarea șanselor egale de acces la servicii educaționale de calitate pentru toți copii din districtul Grădiniței.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w:t>
            </w:r>
            <w:r w:rsidR="00120DA4">
              <w:t>lor: -1</w:t>
            </w:r>
          </w:p>
        </w:tc>
        <w:tc>
          <w:tcPr>
            <w:tcW w:w="2268" w:type="dxa"/>
          </w:tcPr>
          <w:p w:rsidR="001833DA" w:rsidRPr="00D25024" w:rsidRDefault="001833DA" w:rsidP="00B04168">
            <w:r>
              <w:t>Punctaj acordat: - 2</w:t>
            </w:r>
          </w:p>
        </w:tc>
      </w:tr>
    </w:tbl>
    <w:p w:rsidR="001833DA" w:rsidRDefault="001833DA" w:rsidP="001833DA"/>
    <w:p w:rsidR="001833DA" w:rsidRDefault="001833DA" w:rsidP="001833DA">
      <w:pPr>
        <w:rPr>
          <w:b/>
          <w:bCs/>
        </w:rPr>
      </w:pPr>
      <w:r w:rsidRPr="00945539">
        <w:rPr>
          <w:b/>
          <w:bCs/>
        </w:rPr>
        <w:t xml:space="preserve">Domeniu: </w:t>
      </w:r>
      <w:r>
        <w:rPr>
          <w:b/>
          <w:bCs/>
        </w:rPr>
        <w:t>Curriculum/ proces educațional</w:t>
      </w:r>
    </w:p>
    <w:p w:rsidR="001A0F8C" w:rsidRDefault="001833DA" w:rsidP="001833DA">
      <w:pPr>
        <w:rPr>
          <w:lang w:val="en-US"/>
        </w:rPr>
      </w:pPr>
      <w:r w:rsidRPr="00D25024">
        <w:rPr>
          <w:b/>
          <w:bCs/>
          <w:lang w:val="en-US"/>
        </w:rPr>
        <w:t>Indicator 3.3.4.</w:t>
      </w:r>
      <w:r w:rsidRPr="00D25024">
        <w:rPr>
          <w:lang w:val="en-US"/>
        </w:rPr>
        <w:t xml:space="preserve"> Punerea în aplicare a mijloacelor de învățământ și </w:t>
      </w:r>
      <w:proofErr w:type="gramStart"/>
      <w:r w:rsidRPr="00D25024">
        <w:rPr>
          <w:lang w:val="en-US"/>
        </w:rPr>
        <w:t>a</w:t>
      </w:r>
      <w:proofErr w:type="gramEnd"/>
      <w:r w:rsidRPr="00D25024">
        <w:rPr>
          <w:lang w:val="en-US"/>
        </w:rPr>
        <w:t xml:space="preserve"> auxiliarelor curriculare, utilizând tehnologii informaționale și de comunicare adaptate necesităților tuturor elevilor/ copiilor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CE2E81" w:rsidRDefault="001833DA" w:rsidP="00205CD5">
            <w:pPr>
              <w:numPr>
                <w:ilvl w:val="0"/>
                <w:numId w:val="9"/>
              </w:numPr>
              <w:jc w:val="both"/>
            </w:pPr>
            <w:r w:rsidRPr="00CE2E81">
              <w:t>Cadrele didactice utilizează material didactic și vizual disponibil, adaptat nevoilor tuturor copiilor, inclusiv copiilor cu nevoi educaționale speciale.</w:t>
            </w:r>
          </w:p>
          <w:p w:rsidR="001833DA" w:rsidRPr="00106E7F" w:rsidRDefault="001833DA" w:rsidP="00205CD5">
            <w:pPr>
              <w:pStyle w:val="a3"/>
              <w:numPr>
                <w:ilvl w:val="0"/>
                <w:numId w:val="2"/>
              </w:numPr>
              <w:tabs>
                <w:tab w:val="left" w:pos="709"/>
              </w:tabs>
              <w:ind w:left="360"/>
              <w:jc w:val="both"/>
              <w:rPr>
                <w:iCs/>
              </w:rPr>
            </w:pPr>
            <w:r w:rsidRPr="00CE2E81">
              <w:lastRenderedPageBreak/>
              <w:t xml:space="preserve"> La organizarea învățării la distanță, toți copiii au fost incluși în procesul educațional.</w:t>
            </w:r>
          </w:p>
          <w:p w:rsidR="00106E7F" w:rsidRPr="00F842E4" w:rsidRDefault="00106E7F" w:rsidP="00205CD5">
            <w:pPr>
              <w:pStyle w:val="a3"/>
              <w:numPr>
                <w:ilvl w:val="0"/>
                <w:numId w:val="2"/>
              </w:numPr>
              <w:tabs>
                <w:tab w:val="left" w:pos="709"/>
              </w:tabs>
              <w:ind w:left="360"/>
              <w:jc w:val="both"/>
              <w:rPr>
                <w:iCs/>
              </w:rPr>
            </w:pPr>
            <w:r>
              <w:rPr>
                <w:iCs/>
              </w:rPr>
              <w:t>Aplicarea soft-urilor educaționale, care permit modelarea procesului, ce nu poate fi vizualizat în condiții reale.</w:t>
            </w: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06E7F" w:rsidRPr="00106E7F" w:rsidRDefault="001833DA" w:rsidP="00205CD5">
            <w:pPr>
              <w:pStyle w:val="a3"/>
              <w:numPr>
                <w:ilvl w:val="0"/>
                <w:numId w:val="2"/>
              </w:numPr>
              <w:tabs>
                <w:tab w:val="left" w:pos="709"/>
              </w:tabs>
              <w:ind w:left="360"/>
              <w:jc w:val="both"/>
              <w:rPr>
                <w:iCs/>
              </w:rPr>
            </w:pPr>
            <w:r w:rsidRPr="00CE2E81">
              <w:t>Instituția de învățământ aplică suficient mijloace didactice, inclusiv TIC, adaptate nevoilor tuturor copiilor, monitorizează adesea dezvoltarea activităților educaționale. Cadrele didactice încurajază participarea copiilor cultivând-ui abilități de autodezvoltare prin intermediul lucrului individual și diferențiat.</w:t>
            </w:r>
          </w:p>
          <w:p w:rsidR="001833DA" w:rsidRPr="00106E7F" w:rsidRDefault="00106E7F" w:rsidP="00205CD5">
            <w:pPr>
              <w:pStyle w:val="a3"/>
              <w:numPr>
                <w:ilvl w:val="0"/>
                <w:numId w:val="2"/>
              </w:numPr>
              <w:tabs>
                <w:tab w:val="left" w:pos="709"/>
              </w:tabs>
              <w:ind w:left="360"/>
              <w:jc w:val="both"/>
              <w:rPr>
                <w:iCs/>
              </w:rPr>
            </w:pPr>
            <w:r>
              <w:t>Sunt planificate  și realizate activități unde învață copii să recunoască diverse dispozitive digitale,tehnică de calcul,jucării interactive.</w:t>
            </w:r>
          </w:p>
          <w:p w:rsidR="00106E7F" w:rsidRPr="00F842E4" w:rsidRDefault="00106E7F" w:rsidP="00205CD5">
            <w:pPr>
              <w:pStyle w:val="a3"/>
              <w:numPr>
                <w:ilvl w:val="0"/>
                <w:numId w:val="2"/>
              </w:numPr>
              <w:tabs>
                <w:tab w:val="left" w:pos="709"/>
              </w:tabs>
              <w:ind w:left="360"/>
              <w:jc w:val="both"/>
              <w:rPr>
                <w:iCs/>
              </w:rPr>
            </w:pPr>
            <w:r>
              <w:rPr>
                <w:iCs/>
              </w:rPr>
              <w:t>Cadrele didactice.părinții sunt ghidați să învețe copii s</w:t>
            </w:r>
            <w:r w:rsidR="00187977">
              <w:rPr>
                <w:iCs/>
              </w:rPr>
              <w:t>ă respecte regulile esențiale de utilizare a dispozitivelor digitale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w:t>
            </w:r>
            <w:r w:rsidR="007479B3">
              <w:t>1</w:t>
            </w:r>
          </w:p>
        </w:tc>
        <w:tc>
          <w:tcPr>
            <w:tcW w:w="2268" w:type="dxa"/>
          </w:tcPr>
          <w:p w:rsidR="001833DA" w:rsidRPr="00D25024" w:rsidRDefault="00120DA4" w:rsidP="00B04168">
            <w:r>
              <w:t xml:space="preserve">Punctaj acordat: - </w:t>
            </w:r>
            <w:r w:rsidR="00583DCD">
              <w:t>2</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583DCD" w:rsidP="00B04168">
            <w:pPr>
              <w:rPr>
                <w:b/>
                <w:bCs/>
              </w:rPr>
            </w:pPr>
            <w:r>
              <w:rPr>
                <w:b/>
                <w:bCs/>
              </w:rPr>
              <w:t>6</w:t>
            </w:r>
            <w:r w:rsidR="009B2678">
              <w:rPr>
                <w:b/>
                <w:bCs/>
              </w:rPr>
              <w:t>.5</w:t>
            </w:r>
          </w:p>
        </w:tc>
      </w:tr>
    </w:tbl>
    <w:p w:rsidR="001833DA" w:rsidRDefault="001833DA" w:rsidP="001833D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833DA" w:rsidRPr="00E938A0" w:rsidTr="00B04168">
        <w:tc>
          <w:tcPr>
            <w:tcW w:w="1985" w:type="dxa"/>
            <w:vMerge w:val="restart"/>
          </w:tcPr>
          <w:p w:rsidR="001833DA" w:rsidRPr="00E938A0" w:rsidRDefault="001833DA" w:rsidP="00B04168">
            <w:pPr>
              <w:jc w:val="center"/>
            </w:pPr>
            <w:r w:rsidRPr="00E938A0">
              <w:t xml:space="preserve">Dimensiune </w:t>
            </w:r>
            <w:r>
              <w:t>I</w:t>
            </w:r>
            <w:r w:rsidRPr="00E938A0">
              <w:t>I</w:t>
            </w:r>
            <w:r>
              <w:t>I</w:t>
            </w:r>
          </w:p>
          <w:p w:rsidR="001833DA" w:rsidRPr="00E938A0" w:rsidRDefault="001833DA" w:rsidP="00B04168">
            <w:pPr>
              <w:jc w:val="center"/>
            </w:pPr>
            <w:r w:rsidRPr="00E938A0">
              <w:rPr>
                <w:i/>
              </w:rPr>
              <w:t>[</w:t>
            </w:r>
            <w:r w:rsidRPr="00E938A0">
              <w:rPr>
                <w:i/>
                <w:sz w:val="20"/>
                <w:szCs w:val="20"/>
              </w:rPr>
              <w:t>Se va completa la finalul fiecărei dimensiuni</w:t>
            </w:r>
            <w:r w:rsidRPr="00E938A0">
              <w:rPr>
                <w:i/>
              </w:rPr>
              <w:t>]</w:t>
            </w:r>
          </w:p>
        </w:tc>
        <w:tc>
          <w:tcPr>
            <w:tcW w:w="4111" w:type="dxa"/>
          </w:tcPr>
          <w:p w:rsidR="001833DA" w:rsidRPr="00E938A0" w:rsidRDefault="001833DA" w:rsidP="00B04168">
            <w:pPr>
              <w:jc w:val="center"/>
            </w:pPr>
            <w:r w:rsidRPr="00E938A0">
              <w:t>Puncte forte</w:t>
            </w:r>
          </w:p>
        </w:tc>
        <w:tc>
          <w:tcPr>
            <w:tcW w:w="3543" w:type="dxa"/>
          </w:tcPr>
          <w:p w:rsidR="001833DA" w:rsidRPr="00E938A0" w:rsidRDefault="001833DA" w:rsidP="00B04168">
            <w:pPr>
              <w:jc w:val="center"/>
            </w:pPr>
            <w:r w:rsidRPr="00E938A0">
              <w:t>Puncte slabe</w:t>
            </w:r>
          </w:p>
        </w:tc>
      </w:tr>
      <w:tr w:rsidR="001833DA" w:rsidRPr="00E938A0" w:rsidTr="00B04168">
        <w:tc>
          <w:tcPr>
            <w:tcW w:w="1985" w:type="dxa"/>
            <w:vMerge/>
          </w:tcPr>
          <w:p w:rsidR="001833DA" w:rsidRPr="00E938A0" w:rsidRDefault="001833DA" w:rsidP="00B04168"/>
        </w:tc>
        <w:tc>
          <w:tcPr>
            <w:tcW w:w="4111" w:type="dxa"/>
          </w:tcPr>
          <w:p w:rsidR="001833DA" w:rsidRDefault="00187977" w:rsidP="00205CD5">
            <w:pPr>
              <w:pStyle w:val="a3"/>
              <w:numPr>
                <w:ilvl w:val="0"/>
                <w:numId w:val="2"/>
              </w:numPr>
              <w:tabs>
                <w:tab w:val="left" w:pos="709"/>
              </w:tabs>
              <w:ind w:left="360"/>
              <w:jc w:val="both"/>
            </w:pPr>
            <w:r>
              <w:t>Calitatea și eficiența managementului la nivel de instituție</w:t>
            </w:r>
          </w:p>
          <w:p w:rsidR="001833DA" w:rsidRDefault="00E11693" w:rsidP="00205CD5">
            <w:pPr>
              <w:pStyle w:val="a3"/>
              <w:numPr>
                <w:ilvl w:val="0"/>
                <w:numId w:val="2"/>
              </w:numPr>
              <w:tabs>
                <w:tab w:val="left" w:pos="709"/>
              </w:tabs>
              <w:ind w:left="360"/>
              <w:jc w:val="both"/>
            </w:pPr>
            <w:r>
              <w:t>Politicile,practicile și cultura instituțională.</w:t>
            </w:r>
          </w:p>
          <w:p w:rsidR="00E11693" w:rsidRDefault="00E11693" w:rsidP="00205CD5">
            <w:pPr>
              <w:pStyle w:val="a3"/>
              <w:numPr>
                <w:ilvl w:val="0"/>
                <w:numId w:val="2"/>
              </w:numPr>
              <w:tabs>
                <w:tab w:val="left" w:pos="709"/>
              </w:tabs>
              <w:ind w:left="360"/>
              <w:jc w:val="both"/>
            </w:pPr>
            <w:r>
              <w:t>Deschiderea spre schimbare.</w:t>
            </w:r>
          </w:p>
          <w:p w:rsidR="00E11693" w:rsidRPr="00E938A0" w:rsidRDefault="00E11693" w:rsidP="00205CD5">
            <w:pPr>
              <w:pStyle w:val="a3"/>
              <w:numPr>
                <w:ilvl w:val="0"/>
                <w:numId w:val="2"/>
              </w:numPr>
              <w:tabs>
                <w:tab w:val="left" w:pos="709"/>
              </w:tabs>
              <w:ind w:left="360"/>
              <w:jc w:val="both"/>
            </w:pPr>
            <w:r>
              <w:t>Personal calificat,sistemul instituțional de formare contunuă a personalului.</w:t>
            </w:r>
          </w:p>
        </w:tc>
        <w:tc>
          <w:tcPr>
            <w:tcW w:w="3543" w:type="dxa"/>
          </w:tcPr>
          <w:p w:rsidR="001833DA" w:rsidRDefault="00E11693" w:rsidP="00205CD5">
            <w:pPr>
              <w:pStyle w:val="a3"/>
              <w:numPr>
                <w:ilvl w:val="0"/>
                <w:numId w:val="2"/>
              </w:numPr>
              <w:tabs>
                <w:tab w:val="left" w:pos="709"/>
              </w:tabs>
              <w:ind w:left="360"/>
              <w:jc w:val="both"/>
            </w:pPr>
            <w:r>
              <w:t>Nu toate cadrele didactice aplică mijloace TIC</w:t>
            </w:r>
          </w:p>
          <w:p w:rsidR="001833DA" w:rsidRPr="00E938A0" w:rsidRDefault="001833DA" w:rsidP="00205CD5">
            <w:pPr>
              <w:pStyle w:val="a3"/>
              <w:numPr>
                <w:ilvl w:val="0"/>
                <w:numId w:val="2"/>
              </w:numPr>
              <w:tabs>
                <w:tab w:val="left" w:pos="709"/>
              </w:tabs>
              <w:ind w:left="360"/>
              <w:jc w:val="both"/>
            </w:pPr>
          </w:p>
        </w:tc>
      </w:tr>
    </w:tbl>
    <w:p w:rsidR="001833DA" w:rsidRDefault="001833DA" w:rsidP="001833DA"/>
    <w:p w:rsidR="00187977" w:rsidRDefault="00187977" w:rsidP="001833DA">
      <w:pPr>
        <w:pStyle w:val="1"/>
      </w:pPr>
      <w:bookmarkStart w:id="19" w:name="_Toc46741874"/>
      <w:bookmarkStart w:id="20" w:name="_Toc48389092"/>
    </w:p>
    <w:p w:rsidR="00187977" w:rsidRDefault="00187977" w:rsidP="001833DA">
      <w:pPr>
        <w:pStyle w:val="1"/>
      </w:pPr>
    </w:p>
    <w:p w:rsidR="00187977" w:rsidRDefault="00187977" w:rsidP="001833DA">
      <w:pPr>
        <w:pStyle w:val="1"/>
      </w:pPr>
    </w:p>
    <w:p w:rsidR="00187977" w:rsidRDefault="00187977" w:rsidP="001833DA">
      <w:pPr>
        <w:pStyle w:val="1"/>
      </w:pPr>
    </w:p>
    <w:p w:rsidR="00187977" w:rsidRDefault="00187977" w:rsidP="001833DA">
      <w:pPr>
        <w:pStyle w:val="1"/>
      </w:pPr>
    </w:p>
    <w:p w:rsidR="001833DA" w:rsidRPr="00945539" w:rsidRDefault="001833DA" w:rsidP="001833DA">
      <w:pPr>
        <w:pStyle w:val="1"/>
      </w:pPr>
      <w:r w:rsidRPr="00945539">
        <w:t>Dimensiune I</w:t>
      </w:r>
      <w:r>
        <w:t>V</w:t>
      </w:r>
      <w:r w:rsidRPr="00945539">
        <w:t xml:space="preserve">. </w:t>
      </w:r>
      <w:r>
        <w:t>EFICIENȚĂ EDUCAȚIONALĂ</w:t>
      </w:r>
      <w:bookmarkEnd w:id="19"/>
      <w:bookmarkEnd w:id="20"/>
    </w:p>
    <w:p w:rsidR="001833DA" w:rsidRPr="007B34B5" w:rsidRDefault="001833DA" w:rsidP="001833DA">
      <w:pPr>
        <w:pStyle w:val="2"/>
        <w:jc w:val="center"/>
        <w:rPr>
          <w:u w:val="single"/>
          <w:lang w:val="en-US"/>
        </w:rPr>
      </w:pPr>
      <w:bookmarkStart w:id="21" w:name="_Toc46741875"/>
      <w:bookmarkStart w:id="22" w:name="_Toc48389093"/>
      <w:r w:rsidRPr="007B34B5">
        <w:rPr>
          <w:u w:val="single"/>
          <w:lang w:val="en-US"/>
        </w:rPr>
        <w:t>Standard 4.1. Instituția creează condiții de organizare și realizare a unui proces educațional de calitate</w:t>
      </w:r>
      <w:bookmarkEnd w:id="21"/>
      <w:bookmarkEnd w:id="22"/>
    </w:p>
    <w:p w:rsidR="001833DA" w:rsidRPr="00D25024" w:rsidRDefault="001833DA" w:rsidP="001833DA">
      <w:pPr>
        <w:rPr>
          <w:b/>
          <w:bCs/>
          <w:lang w:val="en-US"/>
        </w:rPr>
      </w:pPr>
      <w:r w:rsidRPr="00D25024">
        <w:rPr>
          <w:b/>
          <w:bCs/>
          <w:lang w:val="en-US"/>
        </w:rPr>
        <w:t>Domeniu: Management</w:t>
      </w:r>
    </w:p>
    <w:p w:rsidR="001833DA" w:rsidRDefault="001833DA" w:rsidP="001833DA">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w:t>
      </w:r>
      <w:proofErr w:type="gramStart"/>
      <w:r w:rsidRPr="00D25024">
        <w:rPr>
          <w:lang w:val="en-US"/>
        </w:rPr>
        <w:t>a</w:t>
      </w:r>
      <w:proofErr w:type="gramEnd"/>
      <w:r w:rsidRPr="00D25024">
        <w:rPr>
          <w:lang w:val="en-US"/>
        </w:rPr>
        <w:t xml:space="preserve"> eficienței educaționale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 xml:space="preserve">Planul anual de activitate </w:t>
            </w:r>
          </w:p>
          <w:p w:rsidR="001833DA" w:rsidRDefault="001833DA" w:rsidP="00205CD5">
            <w:pPr>
              <w:pStyle w:val="a3"/>
              <w:numPr>
                <w:ilvl w:val="0"/>
                <w:numId w:val="2"/>
              </w:numPr>
              <w:tabs>
                <w:tab w:val="left" w:pos="709"/>
              </w:tabs>
              <w:ind w:left="360"/>
              <w:jc w:val="both"/>
              <w:rPr>
                <w:iCs/>
              </w:rPr>
            </w:pPr>
            <w:r>
              <w:rPr>
                <w:iCs/>
              </w:rPr>
              <w:t>Regulamentul intern</w:t>
            </w:r>
          </w:p>
          <w:p w:rsidR="001833DA" w:rsidRDefault="001833DA" w:rsidP="00205CD5">
            <w:pPr>
              <w:pStyle w:val="a3"/>
              <w:numPr>
                <w:ilvl w:val="0"/>
                <w:numId w:val="2"/>
              </w:numPr>
              <w:tabs>
                <w:tab w:val="left" w:pos="709"/>
              </w:tabs>
              <w:ind w:left="360"/>
              <w:jc w:val="both"/>
              <w:rPr>
                <w:iCs/>
              </w:rPr>
            </w:pPr>
            <w:r>
              <w:rPr>
                <w:iCs/>
              </w:rPr>
              <w:t>Regulamentul de activitate al IET nr.96</w:t>
            </w:r>
          </w:p>
          <w:p w:rsidR="001833DA" w:rsidRDefault="001833DA" w:rsidP="00205CD5">
            <w:pPr>
              <w:pStyle w:val="a3"/>
              <w:numPr>
                <w:ilvl w:val="0"/>
                <w:numId w:val="2"/>
              </w:numPr>
              <w:tabs>
                <w:tab w:val="left" w:pos="709"/>
              </w:tabs>
              <w:ind w:left="360"/>
              <w:jc w:val="both"/>
              <w:rPr>
                <w:iCs/>
              </w:rPr>
            </w:pPr>
            <w:r>
              <w:rPr>
                <w:iCs/>
              </w:rPr>
              <w:t xml:space="preserve">Planul – </w:t>
            </w:r>
            <w:r w:rsidR="00FE34A6">
              <w:rPr>
                <w:iCs/>
              </w:rPr>
              <w:t>managerial de activitate a. 202</w:t>
            </w:r>
            <w:r w:rsidR="00E11693">
              <w:rPr>
                <w:iCs/>
              </w:rPr>
              <w:t>2</w:t>
            </w:r>
            <w:r w:rsidR="00FE34A6">
              <w:rPr>
                <w:iCs/>
              </w:rPr>
              <w:t>-202</w:t>
            </w:r>
            <w:r w:rsidR="00E11693">
              <w:rPr>
                <w:iCs/>
              </w:rPr>
              <w:t>3</w:t>
            </w:r>
          </w:p>
          <w:p w:rsidR="001833DA" w:rsidRDefault="001833DA" w:rsidP="00205CD5">
            <w:pPr>
              <w:pStyle w:val="a3"/>
              <w:numPr>
                <w:ilvl w:val="0"/>
                <w:numId w:val="2"/>
              </w:numPr>
              <w:tabs>
                <w:tab w:val="left" w:pos="709"/>
              </w:tabs>
              <w:ind w:left="360"/>
              <w:jc w:val="both"/>
              <w:rPr>
                <w:iCs/>
              </w:rPr>
            </w:pPr>
            <w:r>
              <w:rPr>
                <w:iCs/>
              </w:rPr>
              <w:t>Standartele minime de dotare a instituției</w:t>
            </w:r>
          </w:p>
          <w:p w:rsidR="00E11693" w:rsidRPr="00F842E4" w:rsidRDefault="00E11693" w:rsidP="00205CD5">
            <w:pPr>
              <w:pStyle w:val="a3"/>
              <w:numPr>
                <w:ilvl w:val="0"/>
                <w:numId w:val="2"/>
              </w:numPr>
              <w:tabs>
                <w:tab w:val="left" w:pos="709"/>
              </w:tabs>
              <w:ind w:left="360"/>
              <w:jc w:val="both"/>
              <w:rPr>
                <w:iCs/>
              </w:rPr>
            </w:pPr>
            <w:r>
              <w:rPr>
                <w:iCs/>
              </w:rPr>
              <w:t>Cadrele didactice dețin suporturi,ghiduri privind implimentarea curruculumu-lui.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5E58A2" w:rsidRDefault="001F3A5B" w:rsidP="00205CD5">
            <w:pPr>
              <w:pStyle w:val="a3"/>
              <w:numPr>
                <w:ilvl w:val="0"/>
                <w:numId w:val="2"/>
              </w:numPr>
              <w:tabs>
                <w:tab w:val="left" w:pos="709"/>
              </w:tabs>
              <w:ind w:left="360"/>
              <w:jc w:val="both"/>
              <w:rPr>
                <w:iCs/>
              </w:rPr>
            </w:pPr>
            <w:r>
              <w:t>Creșterea continuă a calității educației,îmbunătățirea continuă a resurselor umane/materiale,dezvoltarea relațiilor de partenereat sunt direcții prioritare,în planificarea strategică.</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-1</w:t>
            </w:r>
          </w:p>
        </w:tc>
        <w:tc>
          <w:tcPr>
            <w:tcW w:w="2268" w:type="dxa"/>
          </w:tcPr>
          <w:p w:rsidR="001833DA" w:rsidRPr="00D25024" w:rsidRDefault="001833DA" w:rsidP="00B04168">
            <w:r>
              <w:t xml:space="preserve">Punctaj acordat: - </w:t>
            </w:r>
            <w:r w:rsidR="009B2678">
              <w:t>1,5</w:t>
            </w:r>
          </w:p>
        </w:tc>
      </w:tr>
    </w:tbl>
    <w:p w:rsidR="001833DA" w:rsidRDefault="001833DA" w:rsidP="001833DA"/>
    <w:p w:rsidR="001833DA" w:rsidRDefault="001833DA" w:rsidP="001833DA">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numPr>
                <w:ilvl w:val="0"/>
                <w:numId w:val="9"/>
              </w:numPr>
              <w:jc w:val="both"/>
              <w:rPr>
                <w:iCs/>
              </w:rPr>
            </w:pPr>
            <w:r>
              <w:rPr>
                <w:iCs/>
              </w:rPr>
              <w:t>Rapoartele prezentate în cadrul Consiliului Profesoral, al Consiliului de Administrație, procese – verbale ale Comisiilor Metodice, ale comisiei de atestare.</w:t>
            </w:r>
          </w:p>
          <w:p w:rsidR="00E11693" w:rsidRPr="00F842E4" w:rsidRDefault="00E11693" w:rsidP="00205CD5">
            <w:pPr>
              <w:numPr>
                <w:ilvl w:val="0"/>
                <w:numId w:val="9"/>
              </w:numPr>
              <w:jc w:val="both"/>
              <w:rPr>
                <w:iCs/>
              </w:rPr>
            </w:pPr>
            <w:r>
              <w:rPr>
                <w:iCs/>
              </w:rPr>
              <w:t>Ședințe cu părinții,proiectele ședinței cu părinții,procesele verbale.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sidRPr="00511432">
              <w:t>Instituția implementează în mod eficient și practic pe deplin programele și activitățile proiectate în planul de dezvoltare a IET și în planul de lucru pentru anul de studiu.</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-1</w:t>
            </w:r>
          </w:p>
        </w:tc>
        <w:tc>
          <w:tcPr>
            <w:tcW w:w="2268" w:type="dxa"/>
          </w:tcPr>
          <w:p w:rsidR="001833DA" w:rsidRPr="00D25024" w:rsidRDefault="001833DA" w:rsidP="00B04168">
            <w:r>
              <w:t xml:space="preserve">Punctaj acordat: - </w:t>
            </w:r>
            <w:r w:rsidR="007479B3">
              <w:t>1,</w:t>
            </w:r>
            <w:r w:rsidR="009B2678">
              <w:t>75</w:t>
            </w:r>
          </w:p>
        </w:tc>
      </w:tr>
    </w:tbl>
    <w:p w:rsidR="001833DA" w:rsidRPr="00897D9F" w:rsidRDefault="001833DA" w:rsidP="001833DA"/>
    <w:p w:rsidR="001833DA" w:rsidRDefault="001833DA" w:rsidP="001833DA">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xml:space="preserve">, a modului transparent, democratic și echitabil al deciziilor cu privire la politicile instituționale, cu aplicarea mecanismelor de monitorizare </w:t>
      </w:r>
      <w:proofErr w:type="gramStart"/>
      <w:r w:rsidRPr="00D25024">
        <w:rPr>
          <w:lang w:val="en-US"/>
        </w:rPr>
        <w:t>a</w:t>
      </w:r>
      <w:proofErr w:type="gramEnd"/>
      <w:r w:rsidRPr="00D25024">
        <w:rPr>
          <w:lang w:val="en-US"/>
        </w:rPr>
        <w:t xml:space="preserve"> eficienței educaționale, și promovarea unui model eficient de comunicare internă și externă cu privire la calitatea serviciilor prestate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511432" w:rsidRDefault="001833DA" w:rsidP="00205CD5">
            <w:pPr>
              <w:numPr>
                <w:ilvl w:val="0"/>
                <w:numId w:val="2"/>
              </w:numPr>
              <w:jc w:val="both"/>
              <w:rPr>
                <w:lang w:val="en-US"/>
              </w:rPr>
            </w:pPr>
            <w:r w:rsidRPr="00511432">
              <w:rPr>
                <w:lang w:val="en-US"/>
              </w:rPr>
              <w:t>Discutarea problemelor cu privire la calitatea serviciilor prestate privind implementarea conținuturilor curriculare, rezultatele monitorizării, în baza cărora ulterior se iau deciz</w:t>
            </w:r>
            <w:r>
              <w:rPr>
                <w:lang w:val="en-US"/>
              </w:rPr>
              <w:t xml:space="preserve">ii educaționale </w:t>
            </w:r>
          </w:p>
          <w:p w:rsidR="001833DA" w:rsidRDefault="00E11693" w:rsidP="00205CD5">
            <w:pPr>
              <w:pStyle w:val="a3"/>
              <w:numPr>
                <w:ilvl w:val="0"/>
                <w:numId w:val="2"/>
              </w:numPr>
              <w:tabs>
                <w:tab w:val="left" w:pos="709"/>
              </w:tabs>
              <w:jc w:val="both"/>
              <w:rPr>
                <w:iCs/>
              </w:rPr>
            </w:pPr>
            <w:r>
              <w:rPr>
                <w:iCs/>
              </w:rPr>
              <w:t>Raport privind executarea bugetului pentru anul 202</w:t>
            </w:r>
            <w:r w:rsidR="00C644AC">
              <w:rPr>
                <w:iCs/>
              </w:rPr>
              <w:t>2</w:t>
            </w:r>
            <w:r>
              <w:rPr>
                <w:iCs/>
              </w:rPr>
              <w:t xml:space="preserve"> și</w:t>
            </w:r>
            <w:r w:rsidR="00C644AC">
              <w:rPr>
                <w:iCs/>
              </w:rPr>
              <w:t xml:space="preserve"> afișarea</w:t>
            </w:r>
            <w:r>
              <w:rPr>
                <w:iCs/>
              </w:rPr>
              <w:t xml:space="preserve"> bugetului pentru anul de studii 202</w:t>
            </w:r>
            <w:r w:rsidR="00C644AC">
              <w:rPr>
                <w:iCs/>
              </w:rPr>
              <w:t>3</w:t>
            </w:r>
            <w:r w:rsidR="00A07FED">
              <w:rPr>
                <w:iCs/>
              </w:rPr>
              <w:t xml:space="preserve"> pe panourile informative.</w:t>
            </w:r>
          </w:p>
          <w:p w:rsidR="00A07FED" w:rsidRPr="002653C0" w:rsidRDefault="00A07FED" w:rsidP="002653C0">
            <w:pPr>
              <w:pStyle w:val="a3"/>
              <w:numPr>
                <w:ilvl w:val="0"/>
                <w:numId w:val="2"/>
              </w:numPr>
              <w:tabs>
                <w:tab w:val="left" w:pos="709"/>
              </w:tabs>
              <w:jc w:val="both"/>
              <w:rPr>
                <w:iCs/>
              </w:rPr>
            </w:pPr>
            <w:r>
              <w:rPr>
                <w:iCs/>
              </w:rPr>
              <w:t xml:space="preserve">Raport anual </w:t>
            </w:r>
            <w:r w:rsidR="00C95FCB">
              <w:rPr>
                <w:iCs/>
              </w:rPr>
              <w:t>privind realizarea</w:t>
            </w:r>
            <w:r w:rsidR="00C644AC">
              <w:rPr>
                <w:iCs/>
              </w:rPr>
              <w:t xml:space="preserve"> procesului educațional din instituție în abul de studii 2022-202</w:t>
            </w:r>
            <w:r w:rsidR="002653C0">
              <w:rPr>
                <w:iCs/>
              </w:rPr>
              <w:t>3</w:t>
            </w:r>
            <w:r w:rsidR="00C95FCB" w:rsidRPr="002653C0">
              <w:rPr>
                <w:iCs/>
              </w:rPr>
              <w:t xml:space="preserve"> </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2653C0" w:rsidRDefault="001833DA" w:rsidP="002653C0">
            <w:pPr>
              <w:pStyle w:val="a3"/>
              <w:numPr>
                <w:ilvl w:val="0"/>
                <w:numId w:val="2"/>
              </w:numPr>
              <w:tabs>
                <w:tab w:val="left" w:pos="709"/>
              </w:tabs>
              <w:ind w:left="360"/>
              <w:jc w:val="both"/>
              <w:rPr>
                <w:iCs/>
              </w:rPr>
            </w:pPr>
            <w:r w:rsidRPr="00511432">
              <w:t>Instituția de învățământ oferă o modalitate transparentă, democratică și echitabilă de luare a deciziilor privind politica instituțională, implicând adesea consiliile de constituire și comisiile în monitorizarea eficienței educației și contribuie în mod constant la schimbul intern și extern de informații despre calitatea serviciilor.</w:t>
            </w:r>
          </w:p>
          <w:p w:rsidR="002653C0" w:rsidRPr="002653C0" w:rsidRDefault="002653C0" w:rsidP="002653C0">
            <w:pPr>
              <w:pStyle w:val="a3"/>
              <w:numPr>
                <w:ilvl w:val="0"/>
                <w:numId w:val="2"/>
              </w:numPr>
              <w:tabs>
                <w:tab w:val="left" w:pos="709"/>
              </w:tabs>
              <w:ind w:left="360"/>
              <w:jc w:val="both"/>
              <w:rPr>
                <w:iCs/>
              </w:rPr>
            </w:pPr>
            <w:r>
              <w:rPr>
                <w:iCs/>
              </w:rPr>
              <w:t>Instituția implementează în mod eficient și practic pe deplin programele și activitățile proiectate în planul de dezvoltare a IET și în planul de activitate pentru anul de studii 2022-2023.</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-0,75</w:t>
            </w:r>
          </w:p>
        </w:tc>
        <w:tc>
          <w:tcPr>
            <w:tcW w:w="2268" w:type="dxa"/>
          </w:tcPr>
          <w:p w:rsidR="001833DA" w:rsidRPr="00D25024" w:rsidRDefault="000C0E69" w:rsidP="00B04168">
            <w:r>
              <w:t xml:space="preserve">Punctaj acordat: - </w:t>
            </w:r>
            <w:r w:rsidR="009B2678">
              <w:t>1,75</w:t>
            </w:r>
          </w:p>
        </w:tc>
      </w:tr>
    </w:tbl>
    <w:p w:rsidR="001833DA" w:rsidRDefault="001833DA" w:rsidP="001833DA"/>
    <w:p w:rsidR="001833DA" w:rsidRPr="00945539"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Toate activitățile anuale au reeșit din Misiu</w:t>
            </w:r>
            <w:r w:rsidR="00FE34A6">
              <w:rPr>
                <w:iCs/>
              </w:rPr>
              <w:t>nea instituției în care accentu</w:t>
            </w:r>
            <w:r>
              <w:rPr>
                <w:iCs/>
              </w:rPr>
              <w:t>l este pus pe formarea personalității copilului.</w:t>
            </w:r>
          </w:p>
          <w:p w:rsidR="00F159CA" w:rsidRPr="00F842E4" w:rsidRDefault="00F159CA" w:rsidP="00205CD5">
            <w:pPr>
              <w:pStyle w:val="a3"/>
              <w:numPr>
                <w:ilvl w:val="0"/>
                <w:numId w:val="2"/>
              </w:numPr>
              <w:tabs>
                <w:tab w:val="left" w:pos="709"/>
              </w:tabs>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Lipsa unei săli de sport</w:t>
            </w:r>
          </w:p>
          <w:p w:rsidR="00F159CA" w:rsidRPr="00F842E4" w:rsidRDefault="00F159CA" w:rsidP="00205CD5">
            <w:pPr>
              <w:pStyle w:val="a3"/>
              <w:numPr>
                <w:ilvl w:val="0"/>
                <w:numId w:val="2"/>
              </w:numPr>
              <w:tabs>
                <w:tab w:val="left" w:pos="709"/>
              </w:tabs>
              <w:ind w:left="360"/>
              <w:jc w:val="both"/>
              <w:rPr>
                <w:iCs/>
              </w:rPr>
            </w:pPr>
            <w:r>
              <w:rPr>
                <w:iCs/>
              </w:rPr>
              <w:t>Rezultatele obținute în anul de studii 2022-2023 sunt reușitele copiilor și a cadrelor didactice, fiecare copil a atins un nivel de dezvoltare,conform Standardelor de învățare și dezvoltare, în toate domeniile de dezvoltare</w:t>
            </w:r>
            <w:r>
              <w:rPr>
                <w:iCs/>
                <w:lang w:val="en-US"/>
              </w:rPr>
              <w:t>: socio-emo</w:t>
            </w:r>
            <w:r>
              <w:rPr>
                <w:iCs/>
                <w:lang w:val="ro-MD"/>
              </w:rPr>
              <w:t>țonal,cognitiv și psiho -motor.</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-0,</w:t>
            </w:r>
            <w:r w:rsidR="003A4BFC">
              <w:t>7</w:t>
            </w:r>
            <w:r>
              <w:t>5</w:t>
            </w:r>
          </w:p>
        </w:tc>
        <w:tc>
          <w:tcPr>
            <w:tcW w:w="2268" w:type="dxa"/>
          </w:tcPr>
          <w:p w:rsidR="001833DA" w:rsidRPr="00D25024" w:rsidRDefault="001833DA" w:rsidP="00B04168">
            <w:r>
              <w:t>Punctaj acordat: - 1</w:t>
            </w:r>
            <w:r w:rsidR="003A4BFC">
              <w:t>,5</w:t>
            </w:r>
          </w:p>
        </w:tc>
      </w:tr>
    </w:tbl>
    <w:p w:rsidR="001833DA" w:rsidRDefault="001833DA" w:rsidP="001833DA"/>
    <w:p w:rsidR="001833DA" w:rsidRDefault="001833DA" w:rsidP="001833DA">
      <w:pPr>
        <w:rPr>
          <w:lang w:val="en-US"/>
        </w:rPr>
      </w:pPr>
      <w:r w:rsidRPr="00D25024">
        <w:rPr>
          <w:b/>
          <w:bCs/>
          <w:lang w:val="en-US"/>
        </w:rPr>
        <w:lastRenderedPageBreak/>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Dotarea Cabinetului metodic cu tehnică de calcul, literature metodică, materiale curriculare</w:t>
            </w:r>
          </w:p>
          <w:p w:rsidR="00F159CA" w:rsidRDefault="00F159CA" w:rsidP="00205CD5">
            <w:pPr>
              <w:pStyle w:val="a3"/>
              <w:numPr>
                <w:ilvl w:val="0"/>
                <w:numId w:val="2"/>
              </w:numPr>
              <w:tabs>
                <w:tab w:val="left" w:pos="709"/>
              </w:tabs>
              <w:ind w:left="360"/>
              <w:jc w:val="both"/>
              <w:rPr>
                <w:iCs/>
              </w:rPr>
            </w:pPr>
            <w:r>
              <w:rPr>
                <w:iCs/>
              </w:rPr>
              <w:t>Grupele sunt dotate cu materiale didactice,jocuri educative.</w:t>
            </w:r>
          </w:p>
          <w:p w:rsidR="00F159CA" w:rsidRPr="00F159CA" w:rsidRDefault="00F159CA" w:rsidP="00F159CA">
            <w:pPr>
              <w:pStyle w:val="a3"/>
              <w:numPr>
                <w:ilvl w:val="0"/>
                <w:numId w:val="2"/>
              </w:numPr>
              <w:tabs>
                <w:tab w:val="left" w:pos="709"/>
              </w:tabs>
              <w:ind w:left="360"/>
              <w:jc w:val="both"/>
              <w:rPr>
                <w:iCs/>
              </w:rPr>
            </w:pPr>
            <w:r>
              <w:rPr>
                <w:iCs/>
              </w:rPr>
              <w:t>Documentația prezentă conform Nomenclatorului tipurilor de documente și rapoarte în educația timpurie.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Necesitatea laptopurilor în fiecare sală de grupă.</w:t>
            </w:r>
          </w:p>
          <w:p w:rsidR="00F159CA" w:rsidRPr="00F842E4" w:rsidRDefault="00F159CA" w:rsidP="00205CD5">
            <w:pPr>
              <w:pStyle w:val="a3"/>
              <w:numPr>
                <w:ilvl w:val="0"/>
                <w:numId w:val="2"/>
              </w:numPr>
              <w:tabs>
                <w:tab w:val="left" w:pos="709"/>
              </w:tabs>
              <w:ind w:left="360"/>
              <w:jc w:val="both"/>
              <w:rPr>
                <w:iCs/>
              </w:rPr>
            </w:pPr>
            <w:r>
              <w:rPr>
                <w:iCs/>
              </w:rPr>
              <w:t>Mediul educațional este atractiv și plăcut pentru copii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-1</w:t>
            </w:r>
          </w:p>
        </w:tc>
        <w:tc>
          <w:tcPr>
            <w:tcW w:w="2268" w:type="dxa"/>
          </w:tcPr>
          <w:p w:rsidR="001833DA" w:rsidRPr="00D25024" w:rsidRDefault="001833DA" w:rsidP="00B04168">
            <w:r>
              <w:t xml:space="preserve">Punctaj acordat: - </w:t>
            </w:r>
            <w:r w:rsidR="009B2678">
              <w:t>1.75</w:t>
            </w:r>
          </w:p>
        </w:tc>
      </w:tr>
    </w:tbl>
    <w:p w:rsidR="001833DA" w:rsidRDefault="001833DA" w:rsidP="001833DA"/>
    <w:p w:rsidR="001833DA" w:rsidRPr="00D25024" w:rsidRDefault="001833DA" w:rsidP="001833DA">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6734C5" w:rsidP="00205CD5">
            <w:pPr>
              <w:pStyle w:val="a3"/>
              <w:numPr>
                <w:ilvl w:val="0"/>
                <w:numId w:val="2"/>
              </w:numPr>
              <w:tabs>
                <w:tab w:val="left" w:pos="709"/>
              </w:tabs>
              <w:ind w:left="360"/>
              <w:jc w:val="both"/>
              <w:rPr>
                <w:iCs/>
              </w:rPr>
            </w:pPr>
            <w:r>
              <w:rPr>
                <w:iCs/>
              </w:rPr>
              <w:t>Cadre didactice calificate,performante și preocupate de formarea continuă în domeniul profesional și deținătoare de grade didactice.</w:t>
            </w:r>
          </w:p>
          <w:p w:rsidR="006734C5" w:rsidRDefault="006734C5" w:rsidP="00205CD5">
            <w:pPr>
              <w:pStyle w:val="a3"/>
              <w:numPr>
                <w:ilvl w:val="0"/>
                <w:numId w:val="2"/>
              </w:numPr>
              <w:tabs>
                <w:tab w:val="left" w:pos="709"/>
              </w:tabs>
              <w:ind w:left="360"/>
              <w:jc w:val="both"/>
              <w:rPr>
                <w:iCs/>
              </w:rPr>
            </w:pPr>
            <w:r>
              <w:rPr>
                <w:iCs/>
              </w:rPr>
              <w:t>Dosarele personale ale angajaților cu dovezi privind angajarea,promovarea conform prevederilor normativelor în vigoare.</w:t>
            </w:r>
          </w:p>
          <w:p w:rsidR="006734C5" w:rsidRDefault="006734C5" w:rsidP="00205CD5">
            <w:pPr>
              <w:pStyle w:val="a3"/>
              <w:numPr>
                <w:ilvl w:val="0"/>
                <w:numId w:val="2"/>
              </w:numPr>
              <w:tabs>
                <w:tab w:val="left" w:pos="709"/>
              </w:tabs>
              <w:ind w:left="360"/>
              <w:jc w:val="both"/>
              <w:rPr>
                <w:iCs/>
              </w:rPr>
            </w:pPr>
            <w:r>
              <w:rPr>
                <w:iCs/>
              </w:rPr>
              <w:t>Lista de evidență a cadrelor didactice din instituție.</w:t>
            </w:r>
          </w:p>
          <w:p w:rsidR="006734C5" w:rsidRPr="00F842E4" w:rsidRDefault="006734C5" w:rsidP="00205CD5">
            <w:pPr>
              <w:pStyle w:val="a3"/>
              <w:numPr>
                <w:ilvl w:val="0"/>
                <w:numId w:val="2"/>
              </w:numPr>
              <w:tabs>
                <w:tab w:val="left" w:pos="709"/>
              </w:tabs>
              <w:ind w:left="360"/>
              <w:jc w:val="both"/>
              <w:rPr>
                <w:iCs/>
              </w:rPr>
            </w:pPr>
            <w:r>
              <w:rPr>
                <w:iCs/>
              </w:rPr>
              <w:t>Creșterea cadrelor didactice deținătoare de gradul I și II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Sunt angajați 5 tineri specialiști</w:t>
            </w:r>
          </w:p>
          <w:p w:rsidR="006734C5" w:rsidRPr="00F842E4" w:rsidRDefault="006734C5" w:rsidP="00205CD5">
            <w:pPr>
              <w:pStyle w:val="a3"/>
              <w:numPr>
                <w:ilvl w:val="0"/>
                <w:numId w:val="2"/>
              </w:numPr>
              <w:tabs>
                <w:tab w:val="left" w:pos="709"/>
              </w:tabs>
              <w:ind w:left="360"/>
              <w:jc w:val="both"/>
              <w:rPr>
                <w:iCs/>
              </w:rPr>
            </w:pPr>
            <w:r>
              <w:rPr>
                <w:iCs/>
              </w:rPr>
              <w:t>Anul acesta  am 1 educator a susținul conferirea gradului didactic doi și 1 educator conferire gradului didactic superior.</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 xml:space="preserve">Autoevaluare conform criteriilor: - </w:t>
            </w:r>
            <w:r w:rsidR="009B2678">
              <w:t>0,75</w:t>
            </w:r>
          </w:p>
        </w:tc>
        <w:tc>
          <w:tcPr>
            <w:tcW w:w="2268" w:type="dxa"/>
          </w:tcPr>
          <w:p w:rsidR="001833DA" w:rsidRPr="00D25024" w:rsidRDefault="00FE34A6" w:rsidP="00B04168">
            <w:r>
              <w:t>Punctaj acordat: - 1</w:t>
            </w:r>
          </w:p>
        </w:tc>
      </w:tr>
    </w:tbl>
    <w:p w:rsidR="001833DA" w:rsidRDefault="001833DA" w:rsidP="001833DA"/>
    <w:p w:rsidR="00525E01" w:rsidRDefault="00525E01" w:rsidP="001833DA">
      <w:pPr>
        <w:rPr>
          <w:b/>
          <w:bCs/>
        </w:rPr>
      </w:pPr>
    </w:p>
    <w:p w:rsidR="00525E01" w:rsidRDefault="00525E01" w:rsidP="001833DA">
      <w:pPr>
        <w:rPr>
          <w:b/>
          <w:bCs/>
        </w:rPr>
      </w:pPr>
    </w:p>
    <w:p w:rsidR="001833DA" w:rsidRDefault="001833DA" w:rsidP="001833DA">
      <w:pPr>
        <w:rPr>
          <w:b/>
          <w:bCs/>
        </w:rPr>
      </w:pPr>
      <w:r w:rsidRPr="00945539">
        <w:rPr>
          <w:b/>
          <w:bCs/>
        </w:rPr>
        <w:t xml:space="preserve">Domeniu: </w:t>
      </w:r>
      <w:r>
        <w:rPr>
          <w:b/>
          <w:bCs/>
        </w:rPr>
        <w:t>Curriculum/ proces educațional</w:t>
      </w:r>
    </w:p>
    <w:p w:rsidR="001833DA" w:rsidRDefault="001833DA" w:rsidP="001833DA">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w:t>
      </w:r>
      <w:r w:rsidR="001A0F8C">
        <w:rPr>
          <w:lang w:val="en-US"/>
        </w:rPr>
        <w:t>normative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S-au realizat seminare metodice cu privire la implimentarea curriculumului de educație timpurie</w:t>
            </w:r>
            <w:r w:rsidR="006734C5">
              <w:rPr>
                <w:iCs/>
              </w:rPr>
              <w:t>.</w:t>
            </w:r>
          </w:p>
          <w:p w:rsidR="006734C5" w:rsidRDefault="006734C5" w:rsidP="00205CD5">
            <w:pPr>
              <w:pStyle w:val="a3"/>
              <w:numPr>
                <w:ilvl w:val="0"/>
                <w:numId w:val="2"/>
              </w:numPr>
              <w:tabs>
                <w:tab w:val="left" w:pos="709"/>
              </w:tabs>
              <w:ind w:left="360"/>
              <w:jc w:val="both"/>
              <w:rPr>
                <w:iCs/>
              </w:rPr>
            </w:pPr>
            <w:r>
              <w:rPr>
                <w:iCs/>
              </w:rPr>
              <w:t>Aplicarea curriculumului orientează cadrele didactice spre o proiectare organizată în realizarea activităților educaționale.</w:t>
            </w:r>
          </w:p>
          <w:p w:rsidR="006734C5" w:rsidRPr="00F842E4" w:rsidRDefault="006734C5" w:rsidP="00205CD5">
            <w:pPr>
              <w:pStyle w:val="a3"/>
              <w:numPr>
                <w:ilvl w:val="0"/>
                <w:numId w:val="2"/>
              </w:numPr>
              <w:tabs>
                <w:tab w:val="left" w:pos="709"/>
              </w:tabs>
              <w:ind w:left="360"/>
              <w:jc w:val="both"/>
              <w:rPr>
                <w:iCs/>
              </w:rPr>
            </w:pPr>
            <w:r>
              <w:rPr>
                <w:iCs/>
              </w:rPr>
              <w:t>Proiectările globale și proiectările tematice pentru anul de studii 2022-2023 în grupele de copii.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6734C5">
            <w:pPr>
              <w:pStyle w:val="a3"/>
              <w:numPr>
                <w:ilvl w:val="0"/>
                <w:numId w:val="15"/>
              </w:numPr>
              <w:ind w:left="258" w:hanging="258"/>
              <w:rPr>
                <w:iCs/>
              </w:rPr>
            </w:pPr>
            <w:r>
              <w:rPr>
                <w:iCs/>
              </w:rPr>
              <w:t>Cadrele didactice au prezentat rapoarte cu privire la realizarea procesului educțional.</w:t>
            </w:r>
          </w:p>
          <w:p w:rsidR="006734C5" w:rsidRDefault="006734C5" w:rsidP="006734C5">
            <w:pPr>
              <w:pStyle w:val="a3"/>
              <w:numPr>
                <w:ilvl w:val="0"/>
                <w:numId w:val="15"/>
              </w:numPr>
              <w:ind w:left="258" w:hanging="258"/>
              <w:rPr>
                <w:iCs/>
              </w:rPr>
            </w:pPr>
            <w:r>
              <w:rPr>
                <w:iCs/>
              </w:rPr>
              <w:t xml:space="preserve">Colaborarea eficientă cu părinții </w:t>
            </w:r>
            <w:r w:rsidR="00F16A93">
              <w:rPr>
                <w:iCs/>
              </w:rPr>
              <w:t>,implicarea familiei înm activitățile organizate cu copii și asigurarea continuității educației timpurii acasă,în familie.</w:t>
            </w:r>
          </w:p>
          <w:p w:rsidR="00F16A93" w:rsidRPr="00F16A93" w:rsidRDefault="00F16A93" w:rsidP="00F16A93">
            <w:pPr>
              <w:pStyle w:val="a3"/>
              <w:numPr>
                <w:ilvl w:val="0"/>
                <w:numId w:val="15"/>
              </w:numPr>
              <w:ind w:left="258" w:hanging="258"/>
              <w:rPr>
                <w:iCs/>
              </w:rPr>
            </w:pPr>
            <w:r>
              <w:rPr>
                <w:iCs/>
              </w:rPr>
              <w:t>Asigurarea stării de bine a copiilor este prioritate.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-2</w:t>
            </w:r>
          </w:p>
        </w:tc>
        <w:tc>
          <w:tcPr>
            <w:tcW w:w="2268" w:type="dxa"/>
          </w:tcPr>
          <w:p w:rsidR="001833DA" w:rsidRPr="00D25024" w:rsidRDefault="001833DA" w:rsidP="00B04168">
            <w:r>
              <w:t xml:space="preserve">Punctaj acordat: - </w:t>
            </w:r>
            <w:r w:rsidR="00525E01">
              <w:t>1</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9B2678" w:rsidP="00B04168">
            <w:pPr>
              <w:rPr>
                <w:b/>
                <w:bCs/>
              </w:rPr>
            </w:pPr>
            <w:r>
              <w:rPr>
                <w:b/>
                <w:bCs/>
              </w:rPr>
              <w:t>10,25</w:t>
            </w:r>
          </w:p>
        </w:tc>
      </w:tr>
    </w:tbl>
    <w:p w:rsidR="001833DA" w:rsidRPr="003D31E0" w:rsidRDefault="001833DA" w:rsidP="001833DA"/>
    <w:p w:rsidR="001833DA" w:rsidRPr="00D25024" w:rsidRDefault="001833DA" w:rsidP="001833DA">
      <w:pPr>
        <w:pStyle w:val="2"/>
        <w:rPr>
          <w:lang w:val="en-US"/>
        </w:rPr>
      </w:pPr>
      <w:bookmarkStart w:id="23" w:name="_Toc46741876"/>
      <w:bookmarkStart w:id="24" w:name="_Toc48389094"/>
      <w:r w:rsidRPr="00D25024">
        <w:rPr>
          <w:lang w:val="en-US"/>
        </w:rPr>
        <w:lastRenderedPageBreak/>
        <w:t>Standard 4.2. Cadrele didactice valorifică eficient resursele educaționale în raport cu finalitățile stabilite prin curriculumul național</w:t>
      </w:r>
      <w:bookmarkEnd w:id="23"/>
      <w:bookmarkEnd w:id="24"/>
    </w:p>
    <w:p w:rsidR="001833DA" w:rsidRDefault="001833DA" w:rsidP="001833DA">
      <w:pPr>
        <w:rPr>
          <w:b/>
          <w:bCs/>
          <w:lang w:val="en-US"/>
        </w:rPr>
      </w:pPr>
      <w:r w:rsidRPr="00D25024">
        <w:rPr>
          <w:b/>
          <w:bCs/>
          <w:lang w:val="en-US"/>
        </w:rPr>
        <w:t>Domeniu: Management</w:t>
      </w:r>
    </w:p>
    <w:p w:rsidR="001A0F8C" w:rsidRPr="00D25024" w:rsidRDefault="001A0F8C" w:rsidP="001833DA">
      <w:pPr>
        <w:rPr>
          <w:b/>
          <w:bCs/>
          <w:lang w:val="en-US"/>
        </w:rPr>
      </w:pPr>
    </w:p>
    <w:p w:rsidR="001833DA" w:rsidRDefault="001833DA" w:rsidP="001833DA">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Planificarea orei metodice cu tema Implimentarea Curriculumului pentru educația timpurie</w:t>
            </w:r>
          </w:p>
          <w:p w:rsidR="00F16A93" w:rsidRDefault="00F16A93" w:rsidP="00205CD5">
            <w:pPr>
              <w:pStyle w:val="a3"/>
              <w:numPr>
                <w:ilvl w:val="0"/>
                <w:numId w:val="2"/>
              </w:numPr>
              <w:tabs>
                <w:tab w:val="left" w:pos="709"/>
              </w:tabs>
              <w:ind w:left="360"/>
              <w:jc w:val="both"/>
              <w:rPr>
                <w:iCs/>
              </w:rPr>
            </w:pPr>
            <w:r>
              <w:rPr>
                <w:iCs/>
              </w:rPr>
              <w:t>Note informative cu privire la rezultatele evaluărilor preșcolarilor.</w:t>
            </w:r>
          </w:p>
          <w:p w:rsidR="00F16A93" w:rsidRDefault="00F16A93" w:rsidP="00205CD5">
            <w:pPr>
              <w:pStyle w:val="a3"/>
              <w:numPr>
                <w:ilvl w:val="0"/>
                <w:numId w:val="2"/>
              </w:numPr>
              <w:tabs>
                <w:tab w:val="left" w:pos="709"/>
              </w:tabs>
              <w:ind w:left="360"/>
              <w:jc w:val="both"/>
              <w:rPr>
                <w:iCs/>
              </w:rPr>
            </w:pPr>
            <w:r>
              <w:rPr>
                <w:iCs/>
              </w:rPr>
              <w:t>Fișe de asistență la activități curriculare/extracuriculare.</w:t>
            </w:r>
          </w:p>
          <w:p w:rsidR="00F16A93" w:rsidRDefault="00F16A93" w:rsidP="00205CD5">
            <w:pPr>
              <w:pStyle w:val="a3"/>
              <w:numPr>
                <w:ilvl w:val="0"/>
                <w:numId w:val="2"/>
              </w:numPr>
              <w:tabs>
                <w:tab w:val="left" w:pos="709"/>
              </w:tabs>
              <w:ind w:left="360"/>
              <w:jc w:val="both"/>
              <w:rPr>
                <w:iCs/>
              </w:rPr>
            </w:pPr>
            <w:r>
              <w:rPr>
                <w:iCs/>
              </w:rPr>
              <w:t>Rapoarte de evaluare a copiilor în baza SÎDC</w:t>
            </w:r>
          </w:p>
          <w:p w:rsidR="00F16A93" w:rsidRPr="00F16A93" w:rsidRDefault="00F16A93" w:rsidP="00F16A93">
            <w:pPr>
              <w:pStyle w:val="a3"/>
              <w:numPr>
                <w:ilvl w:val="0"/>
                <w:numId w:val="2"/>
              </w:numPr>
              <w:tabs>
                <w:tab w:val="left" w:pos="709"/>
              </w:tabs>
              <w:ind w:left="360"/>
              <w:jc w:val="both"/>
              <w:rPr>
                <w:iCs/>
              </w:rPr>
            </w:pPr>
            <w:r>
              <w:rPr>
                <w:iCs/>
              </w:rPr>
              <w:t>Portofoliile copiilor și a cadrelor didactice.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Monotorizarea prin asistări la activități a prevederilor Reperilor metodologice</w:t>
            </w:r>
          </w:p>
          <w:p w:rsidR="00F16A93" w:rsidRPr="00F842E4" w:rsidRDefault="00F16A93" w:rsidP="00205CD5">
            <w:pPr>
              <w:pStyle w:val="a3"/>
              <w:numPr>
                <w:ilvl w:val="0"/>
                <w:numId w:val="2"/>
              </w:numPr>
              <w:tabs>
                <w:tab w:val="left" w:pos="709"/>
              </w:tabs>
              <w:ind w:left="360"/>
              <w:jc w:val="both"/>
              <w:rPr>
                <w:iCs/>
              </w:rPr>
            </w:pPr>
            <w:r>
              <w:rPr>
                <w:iCs/>
              </w:rPr>
              <w:t>Se monitorizează realizarea curriculumului,inclusiv fiecare component proiectare-învățare-evaluare.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0C0E69">
              <w:t>evaluare conform criteriilor: -0,5</w:t>
            </w:r>
          </w:p>
        </w:tc>
        <w:tc>
          <w:tcPr>
            <w:tcW w:w="2268" w:type="dxa"/>
          </w:tcPr>
          <w:p w:rsidR="001833DA" w:rsidRPr="00D25024" w:rsidRDefault="001833DA" w:rsidP="00B04168">
            <w:r>
              <w:t xml:space="preserve">Punctaj acordat: - </w:t>
            </w:r>
            <w:r w:rsidR="009B2678">
              <w:t>0.75</w:t>
            </w:r>
          </w:p>
        </w:tc>
      </w:tr>
    </w:tbl>
    <w:p w:rsidR="001833DA" w:rsidRDefault="001833DA" w:rsidP="001833DA"/>
    <w:p w:rsidR="001833DA" w:rsidRDefault="001833DA" w:rsidP="001833DA">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C344C" w:rsidRDefault="001C344C" w:rsidP="00205CD5">
            <w:pPr>
              <w:pStyle w:val="a3"/>
              <w:numPr>
                <w:ilvl w:val="0"/>
                <w:numId w:val="2"/>
              </w:numPr>
              <w:spacing w:line="276" w:lineRule="auto"/>
              <w:rPr>
                <w:lang w:val="en-US"/>
              </w:rPr>
            </w:pPr>
            <w:r>
              <w:rPr>
                <w:lang w:val="en-US"/>
              </w:rPr>
              <w:t>Plan de atestare a cadrelor didactice;</w:t>
            </w:r>
          </w:p>
          <w:p w:rsidR="001C344C" w:rsidRPr="001C344C" w:rsidRDefault="001C344C" w:rsidP="00205CD5">
            <w:pPr>
              <w:pStyle w:val="a3"/>
              <w:numPr>
                <w:ilvl w:val="0"/>
                <w:numId w:val="2"/>
              </w:numPr>
              <w:spacing w:line="276" w:lineRule="auto"/>
              <w:rPr>
                <w:lang w:val="en-US"/>
              </w:rPr>
            </w:pPr>
            <w:r>
              <w:rPr>
                <w:lang w:val="en-US"/>
              </w:rPr>
              <w:t>În anul de studii 202</w:t>
            </w:r>
            <w:r w:rsidR="00F16A93">
              <w:rPr>
                <w:lang w:val="en-US"/>
              </w:rPr>
              <w:t>2</w:t>
            </w:r>
            <w:r>
              <w:rPr>
                <w:lang w:val="en-US"/>
              </w:rPr>
              <w:t>-202</w:t>
            </w:r>
            <w:r w:rsidR="00F16A93">
              <w:rPr>
                <w:lang w:val="en-US"/>
              </w:rPr>
              <w:t>3</w:t>
            </w:r>
            <w:r>
              <w:rPr>
                <w:lang w:val="en-US"/>
              </w:rPr>
              <w:t xml:space="preserve"> au urmat cursurile de formare continua -</w:t>
            </w:r>
            <w:r w:rsidR="00F16A93">
              <w:rPr>
                <w:lang w:val="en-US"/>
              </w:rPr>
              <w:t>4</w:t>
            </w:r>
            <w:r>
              <w:rPr>
                <w:lang w:val="en-US"/>
              </w:rPr>
              <w:t xml:space="preserve"> cadre </w:t>
            </w:r>
            <w:proofErr w:type="gramStart"/>
            <w:r>
              <w:rPr>
                <w:lang w:val="en-US"/>
              </w:rPr>
              <w:t>didactie;cursuri</w:t>
            </w:r>
            <w:proofErr w:type="gramEnd"/>
            <w:r>
              <w:rPr>
                <w:lang w:val="en-US"/>
              </w:rPr>
              <w:t xml:space="preserve"> de recalificare în domeniu (educație timpurie ) - </w:t>
            </w:r>
            <w:r w:rsidR="00F16A93">
              <w:rPr>
                <w:lang w:val="en-US"/>
              </w:rPr>
              <w:t>1</w:t>
            </w:r>
            <w:r>
              <w:rPr>
                <w:lang w:val="en-US"/>
              </w:rPr>
              <w:t xml:space="preserve"> cadre didactice în instituțiile acreditate :UPS ,,Ion Creangă;</w:t>
            </w:r>
          </w:p>
          <w:p w:rsidR="001833DA" w:rsidRPr="00F842E4" w:rsidRDefault="001833DA" w:rsidP="00205CD5">
            <w:pPr>
              <w:pStyle w:val="a3"/>
              <w:numPr>
                <w:ilvl w:val="0"/>
                <w:numId w:val="2"/>
              </w:numPr>
              <w:tabs>
                <w:tab w:val="left" w:pos="709"/>
              </w:tabs>
              <w:jc w:val="both"/>
              <w:rPr>
                <w:iCs/>
              </w:rPr>
            </w:pPr>
            <w:r>
              <w:rPr>
                <w:iCs/>
              </w:rPr>
              <w:t>Instituția monotorizează ca cadrele didactice să partici</w:t>
            </w:r>
            <w:r w:rsidR="001C344C">
              <w:rPr>
                <w:iCs/>
              </w:rPr>
              <w:t>ple 1x3 ani la formări continue</w:t>
            </w:r>
            <w:r>
              <w:rPr>
                <w:iCs/>
              </w:rPr>
              <w:t xml:space="preserve"> de 20 credite.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C344C" w:rsidP="00205CD5">
            <w:pPr>
              <w:pStyle w:val="a3"/>
              <w:numPr>
                <w:ilvl w:val="0"/>
                <w:numId w:val="2"/>
              </w:numPr>
              <w:tabs>
                <w:tab w:val="left" w:pos="709"/>
              </w:tabs>
              <w:ind w:left="360"/>
              <w:jc w:val="both"/>
              <w:rPr>
                <w:iCs/>
              </w:rPr>
            </w:pPr>
            <w:r>
              <w:rPr>
                <w:lang w:val="en-US"/>
              </w:rPr>
              <w:t>Implicarea cadrelor didactice în activități de formare continua</w:t>
            </w:r>
            <w:r w:rsidR="00F16A93">
              <w:rPr>
                <w:lang w:val="en-US"/>
              </w:rPr>
              <w:t xml:space="preserve"> este o prioritate.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Autoevalua</w:t>
            </w:r>
            <w:r w:rsidR="000C0E69">
              <w:t>re conform criteriilor: -</w:t>
            </w:r>
            <w:r w:rsidR="007479B3">
              <w:t>1</w:t>
            </w:r>
          </w:p>
        </w:tc>
        <w:tc>
          <w:tcPr>
            <w:tcW w:w="2268" w:type="dxa"/>
          </w:tcPr>
          <w:p w:rsidR="001833DA" w:rsidRPr="00D25024" w:rsidRDefault="001833DA" w:rsidP="00B04168">
            <w:r>
              <w:t>Punctaj acordat: - 1</w:t>
            </w:r>
          </w:p>
        </w:tc>
      </w:tr>
    </w:tbl>
    <w:p w:rsidR="001833DA" w:rsidRDefault="001833DA" w:rsidP="001833DA"/>
    <w:p w:rsidR="001833DA" w:rsidRPr="00945539"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w:t>
      </w:r>
      <w:r w:rsidR="001A0F8C">
        <w:rPr>
          <w:lang w:val="en-US"/>
        </w:rPr>
        <w:t>national</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FE34A6" w:rsidP="00205CD5">
            <w:pPr>
              <w:pStyle w:val="a3"/>
              <w:numPr>
                <w:ilvl w:val="0"/>
                <w:numId w:val="2"/>
              </w:numPr>
              <w:tabs>
                <w:tab w:val="left" w:pos="709"/>
              </w:tabs>
              <w:ind w:left="360"/>
              <w:jc w:val="both"/>
              <w:rPr>
                <w:iCs/>
              </w:rPr>
            </w:pPr>
            <w:r>
              <w:rPr>
                <w:iCs/>
              </w:rPr>
              <w:t>Instituția are o acoperire de 83</w:t>
            </w:r>
            <w:r w:rsidR="001833DA">
              <w:rPr>
                <w:iCs/>
              </w:rPr>
              <w:t>% cu personal didactic. Sălile de grupă sunt dotate cu literature de specialitate, jocuri didactice, literature artistică, echipament sportive, mobilier modern.</w:t>
            </w:r>
          </w:p>
          <w:p w:rsidR="00440987" w:rsidRDefault="00440987" w:rsidP="00205CD5">
            <w:pPr>
              <w:pStyle w:val="a3"/>
              <w:numPr>
                <w:ilvl w:val="0"/>
                <w:numId w:val="2"/>
              </w:numPr>
              <w:tabs>
                <w:tab w:val="left" w:pos="709"/>
              </w:tabs>
              <w:ind w:left="360"/>
              <w:jc w:val="both"/>
              <w:rPr>
                <w:iCs/>
              </w:rPr>
            </w:pPr>
            <w:r>
              <w:rPr>
                <w:iCs/>
              </w:rPr>
              <w:t>Registru de evidență a bunurilor materiale șin instituție.</w:t>
            </w:r>
          </w:p>
          <w:p w:rsidR="00440987" w:rsidRPr="00F842E4" w:rsidRDefault="00440987" w:rsidP="00205CD5">
            <w:pPr>
              <w:pStyle w:val="a3"/>
              <w:numPr>
                <w:ilvl w:val="0"/>
                <w:numId w:val="2"/>
              </w:numPr>
              <w:tabs>
                <w:tab w:val="left" w:pos="709"/>
              </w:tabs>
              <w:ind w:left="360"/>
              <w:jc w:val="both"/>
              <w:rPr>
                <w:iCs/>
              </w:rPr>
            </w:pPr>
            <w:r>
              <w:rPr>
                <w:iCs/>
              </w:rPr>
              <w:t>Lista de evidență a personalului pentru anul de studii 2022-2023.</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440987" w:rsidP="00205CD5">
            <w:pPr>
              <w:pStyle w:val="a3"/>
              <w:numPr>
                <w:ilvl w:val="0"/>
                <w:numId w:val="2"/>
              </w:numPr>
              <w:tabs>
                <w:tab w:val="left" w:pos="709"/>
              </w:tabs>
              <w:ind w:left="360"/>
              <w:jc w:val="both"/>
              <w:rPr>
                <w:iCs/>
              </w:rPr>
            </w:pPr>
            <w:r>
              <w:rPr>
                <w:iCs/>
              </w:rPr>
              <w:t>Instituția este asigurată cu resurse umane și educaționale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w:t>
            </w:r>
            <w:r w:rsidR="000C0E69">
              <w:t>uare conform criteriilor: -1</w:t>
            </w:r>
          </w:p>
        </w:tc>
        <w:tc>
          <w:tcPr>
            <w:tcW w:w="2268" w:type="dxa"/>
          </w:tcPr>
          <w:p w:rsidR="001833DA" w:rsidRPr="00D25024" w:rsidRDefault="001833DA" w:rsidP="00B04168">
            <w:r>
              <w:t xml:space="preserve">Punctaj acordat: - </w:t>
            </w:r>
            <w:r w:rsidR="009B2678">
              <w:t>1,75</w:t>
            </w:r>
          </w:p>
        </w:tc>
      </w:tr>
    </w:tbl>
    <w:p w:rsidR="001833DA" w:rsidRDefault="001833DA" w:rsidP="001833DA"/>
    <w:p w:rsidR="001833DA" w:rsidRDefault="001833DA" w:rsidP="001833DA">
      <w:pPr>
        <w:rPr>
          <w:lang w:val="en-US"/>
        </w:rPr>
      </w:pPr>
      <w:r w:rsidRPr="00D25024">
        <w:rPr>
          <w:b/>
          <w:bCs/>
          <w:lang w:val="en-US"/>
        </w:rPr>
        <w:lastRenderedPageBreak/>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w:t>
      </w:r>
      <w:r w:rsidR="001A0F8C">
        <w:rPr>
          <w:lang w:val="en-US"/>
        </w:rPr>
        <w:t>educational</w:t>
      </w:r>
    </w:p>
    <w:p w:rsidR="001A0F8C" w:rsidRPr="00D25024" w:rsidRDefault="001A0F8C"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 xml:space="preserve">Prevederile SÎDC sunt discutate, studiate în cadrul orelor metodice </w:t>
            </w:r>
          </w:p>
          <w:p w:rsidR="00440987" w:rsidRDefault="00440987" w:rsidP="00205CD5">
            <w:pPr>
              <w:pStyle w:val="a3"/>
              <w:numPr>
                <w:ilvl w:val="0"/>
                <w:numId w:val="2"/>
              </w:numPr>
              <w:tabs>
                <w:tab w:val="left" w:pos="709"/>
              </w:tabs>
              <w:ind w:left="360"/>
              <w:jc w:val="both"/>
              <w:rPr>
                <w:iCs/>
              </w:rPr>
            </w:pPr>
            <w:r>
              <w:rPr>
                <w:iCs/>
              </w:rPr>
              <w:t>Procesul educațional este predominant prin formarea de competențe și deprinderi practice,se realizează prin cooperare,se urmărește zilnic procesul de dezvoltare a fiecărui copil,iar succesul școlar este asigurat pentru toți copii, în funcție de potențial și particularitățile de dezvoltare.</w:t>
            </w:r>
          </w:p>
          <w:p w:rsidR="00440987" w:rsidRPr="00F842E4" w:rsidRDefault="00440987" w:rsidP="00205CD5">
            <w:pPr>
              <w:pStyle w:val="a3"/>
              <w:numPr>
                <w:ilvl w:val="0"/>
                <w:numId w:val="2"/>
              </w:numPr>
              <w:tabs>
                <w:tab w:val="left" w:pos="709"/>
              </w:tabs>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TIC au fost utilizat în deosebi în cadrul lucrului la distanță</w:t>
            </w:r>
          </w:p>
          <w:p w:rsidR="00440987" w:rsidRDefault="00440987" w:rsidP="00205CD5">
            <w:pPr>
              <w:pStyle w:val="a3"/>
              <w:numPr>
                <w:ilvl w:val="0"/>
                <w:numId w:val="2"/>
              </w:numPr>
              <w:tabs>
                <w:tab w:val="left" w:pos="709"/>
              </w:tabs>
              <w:ind w:left="360"/>
              <w:jc w:val="both"/>
              <w:rPr>
                <w:iCs/>
              </w:rPr>
            </w:pPr>
            <w:r>
              <w:rPr>
                <w:iCs/>
              </w:rPr>
              <w:t>Fișe de evaluare,rapoarte.</w:t>
            </w:r>
          </w:p>
          <w:p w:rsidR="00440987" w:rsidRPr="00F842E4" w:rsidRDefault="00440987" w:rsidP="00205CD5">
            <w:pPr>
              <w:pStyle w:val="a3"/>
              <w:numPr>
                <w:ilvl w:val="0"/>
                <w:numId w:val="2"/>
              </w:numPr>
              <w:tabs>
                <w:tab w:val="left" w:pos="709"/>
              </w:tabs>
              <w:ind w:left="360"/>
              <w:jc w:val="both"/>
              <w:rPr>
                <w:iCs/>
              </w:rPr>
            </w:pPr>
            <w:r>
              <w:rPr>
                <w:iCs/>
              </w:rPr>
              <w:t>Existența S</w:t>
            </w:r>
            <w:r w:rsidR="008B3D4F">
              <w:rPr>
                <w:iCs/>
              </w:rPr>
              <w:t>Î</w:t>
            </w:r>
            <w:r>
              <w:rPr>
                <w:iCs/>
              </w:rPr>
              <w:t>DC ca documente de politică educațională, orientează activitatea cadr</w:t>
            </w:r>
            <w:r w:rsidR="008B3D4F">
              <w:rPr>
                <w:iCs/>
              </w:rPr>
              <w:t>elor</w:t>
            </w:r>
            <w:r>
              <w:rPr>
                <w:iCs/>
              </w:rPr>
              <w:t xml:space="preserve"> didactic</w:t>
            </w:r>
            <w:r w:rsidR="008B3D4F">
              <w:rPr>
                <w:iCs/>
              </w:rPr>
              <w:t>e</w:t>
            </w:r>
            <w:r>
              <w:rPr>
                <w:iCs/>
              </w:rPr>
              <w:t xml:space="preserve"> în evaluarea nivelului de dezvoltare a copilului și profesionale </w:t>
            </w:r>
            <w:r w:rsidR="008B3D4F">
              <w:rPr>
                <w:iCs/>
              </w:rPr>
              <w:t>a cadrelor didactice.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-0,75</w:t>
            </w:r>
          </w:p>
        </w:tc>
        <w:tc>
          <w:tcPr>
            <w:tcW w:w="2268" w:type="dxa"/>
          </w:tcPr>
          <w:p w:rsidR="001833DA" w:rsidRPr="00D25024" w:rsidRDefault="001833DA" w:rsidP="00B04168">
            <w:r>
              <w:t>Punctaj</w:t>
            </w:r>
            <w:r w:rsidR="000C0E69">
              <w:t xml:space="preserve"> acordat: - 1,5</w:t>
            </w:r>
          </w:p>
        </w:tc>
      </w:tr>
    </w:tbl>
    <w:p w:rsidR="001833DA" w:rsidRDefault="001833DA" w:rsidP="001833DA"/>
    <w:p w:rsidR="001833DA" w:rsidRPr="00945539" w:rsidRDefault="001833DA" w:rsidP="001833DA">
      <w:pPr>
        <w:rPr>
          <w:b/>
          <w:bCs/>
        </w:rPr>
      </w:pPr>
      <w:r w:rsidRPr="00945539">
        <w:rPr>
          <w:b/>
          <w:bCs/>
        </w:rPr>
        <w:t xml:space="preserve">Domeniu: </w:t>
      </w:r>
      <w:r>
        <w:rPr>
          <w:b/>
          <w:bCs/>
        </w:rPr>
        <w:t>Curriculum/ proces educațional</w:t>
      </w:r>
    </w:p>
    <w:p w:rsidR="001833DA" w:rsidRDefault="001833DA" w:rsidP="001833DA">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FE34A6" w:rsidP="00205CD5">
            <w:pPr>
              <w:pStyle w:val="a3"/>
              <w:numPr>
                <w:ilvl w:val="0"/>
                <w:numId w:val="2"/>
              </w:numPr>
              <w:tabs>
                <w:tab w:val="left" w:pos="709"/>
              </w:tabs>
              <w:ind w:left="360"/>
              <w:jc w:val="both"/>
              <w:rPr>
                <w:iCs/>
              </w:rPr>
            </w:pPr>
            <w:r>
              <w:rPr>
                <w:iCs/>
              </w:rPr>
              <w:t>În anul de studii 202</w:t>
            </w:r>
            <w:r w:rsidR="008B3D4F">
              <w:rPr>
                <w:iCs/>
              </w:rPr>
              <w:t>2</w:t>
            </w:r>
            <w:r>
              <w:rPr>
                <w:iCs/>
              </w:rPr>
              <w:t xml:space="preserve"> – 202</w:t>
            </w:r>
            <w:r w:rsidR="008B3D4F">
              <w:rPr>
                <w:iCs/>
              </w:rPr>
              <w:t>3</w:t>
            </w:r>
            <w:r w:rsidR="001833DA">
              <w:rPr>
                <w:iCs/>
              </w:rPr>
              <w:t xml:space="preserve"> au fost elaborate proiecte tematice, planuri zilnice, </w:t>
            </w:r>
          </w:p>
          <w:p w:rsidR="008B3D4F" w:rsidRDefault="008B3D4F" w:rsidP="00205CD5">
            <w:pPr>
              <w:pStyle w:val="a3"/>
              <w:numPr>
                <w:ilvl w:val="0"/>
                <w:numId w:val="2"/>
              </w:numPr>
              <w:tabs>
                <w:tab w:val="left" w:pos="709"/>
              </w:tabs>
              <w:ind w:left="360"/>
              <w:jc w:val="both"/>
              <w:rPr>
                <w:iCs/>
              </w:rPr>
            </w:pPr>
            <w:r>
              <w:rPr>
                <w:iCs/>
              </w:rPr>
              <w:t>Instituția oferă condiții de dezvoltare a tuturor copiilor.</w:t>
            </w:r>
          </w:p>
          <w:p w:rsidR="008B3D4F" w:rsidRPr="00F842E4" w:rsidRDefault="008B3D4F" w:rsidP="00205CD5">
            <w:pPr>
              <w:pStyle w:val="a3"/>
              <w:numPr>
                <w:ilvl w:val="0"/>
                <w:numId w:val="2"/>
              </w:numPr>
              <w:tabs>
                <w:tab w:val="left" w:pos="709"/>
              </w:tabs>
              <w:ind w:left="360"/>
              <w:jc w:val="both"/>
              <w:rPr>
                <w:iCs/>
              </w:rPr>
            </w:pPr>
            <w:r>
              <w:rPr>
                <w:iCs/>
              </w:rPr>
              <w:t>Cadrul didactic organizează procesul educațional în baza cunoașterii necesităților individuale de dezvoltare a fiecărui copil din grupa sa,pentru crearea condițiilor optime de dezvoltare a acestora.</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D752C" w:rsidP="00205CD5">
            <w:pPr>
              <w:pStyle w:val="a3"/>
              <w:numPr>
                <w:ilvl w:val="0"/>
                <w:numId w:val="2"/>
              </w:numPr>
              <w:tabs>
                <w:tab w:val="left" w:pos="709"/>
              </w:tabs>
              <w:ind w:left="360"/>
              <w:jc w:val="both"/>
              <w:rPr>
                <w:iCs/>
              </w:rPr>
            </w:pPr>
            <w:r>
              <w:rPr>
                <w:lang w:val="en-US"/>
              </w:rPr>
              <w:t>Proiectele didactice sunt elaborate în conformitate cu principiile educației centrate pe copil și pe formarea de competențe</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w:t>
            </w:r>
            <w:r w:rsidR="000C0E69">
              <w:t>riteriilor: -</w:t>
            </w:r>
            <w:r w:rsidR="009B2678">
              <w:t>1</w:t>
            </w:r>
          </w:p>
        </w:tc>
        <w:tc>
          <w:tcPr>
            <w:tcW w:w="2268" w:type="dxa"/>
          </w:tcPr>
          <w:p w:rsidR="001833DA" w:rsidRPr="00D25024" w:rsidRDefault="003A4BFC" w:rsidP="00B04168">
            <w:r>
              <w:t xml:space="preserve">Punctaj acordat: - </w:t>
            </w:r>
            <w:r w:rsidR="009B2678">
              <w:t>2</w:t>
            </w:r>
          </w:p>
        </w:tc>
      </w:tr>
    </w:tbl>
    <w:p w:rsidR="001833DA" w:rsidRDefault="001833DA" w:rsidP="001833DA"/>
    <w:p w:rsidR="001833DA" w:rsidRPr="00D25024" w:rsidRDefault="001833DA" w:rsidP="001833DA">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jc w:val="both"/>
              <w:rPr>
                <w:iCs/>
              </w:rPr>
            </w:pPr>
            <w:r>
              <w:rPr>
                <w:iCs/>
              </w:rPr>
              <w:t>În baza SÎDC cadrele didactice efectuiază evaluarea inițială și finală.</w:t>
            </w:r>
          </w:p>
          <w:p w:rsidR="001D752C" w:rsidRDefault="001D752C" w:rsidP="00205CD5">
            <w:pPr>
              <w:pStyle w:val="a3"/>
              <w:numPr>
                <w:ilvl w:val="0"/>
                <w:numId w:val="2"/>
              </w:numPr>
              <w:tabs>
                <w:tab w:val="center" w:pos="2978"/>
              </w:tabs>
              <w:spacing w:line="256" w:lineRule="auto"/>
              <w:rPr>
                <w:lang w:val="en-US"/>
              </w:rPr>
            </w:pPr>
            <w:r>
              <w:rPr>
                <w:lang w:val="en-US"/>
              </w:rPr>
              <w:t xml:space="preserve">Prezența </w:t>
            </w:r>
            <w:proofErr w:type="gramStart"/>
            <w:r>
              <w:rPr>
                <w:lang w:val="en-US"/>
              </w:rPr>
              <w:t>și  completarea</w:t>
            </w:r>
            <w:proofErr w:type="gramEnd"/>
            <w:r>
              <w:rPr>
                <w:lang w:val="en-US"/>
              </w:rPr>
              <w:t xml:space="preserve"> Fi</w:t>
            </w:r>
            <w:r w:rsidR="008B3D4F">
              <w:rPr>
                <w:lang w:val="en-US"/>
              </w:rPr>
              <w:t>ț</w:t>
            </w:r>
            <w:r>
              <w:rPr>
                <w:lang w:val="en-US"/>
              </w:rPr>
              <w:t>ei de monitorizare și evaluare a dezvoltării copilului în toate grupele de vîrstă;</w:t>
            </w:r>
          </w:p>
          <w:p w:rsidR="001D752C" w:rsidRPr="001D752C" w:rsidRDefault="001D752C" w:rsidP="00205CD5">
            <w:pPr>
              <w:pStyle w:val="a3"/>
              <w:numPr>
                <w:ilvl w:val="0"/>
                <w:numId w:val="2"/>
              </w:numPr>
              <w:tabs>
                <w:tab w:val="center" w:pos="2978"/>
              </w:tabs>
              <w:spacing w:line="256" w:lineRule="auto"/>
              <w:rPr>
                <w:lang w:val="en-US"/>
              </w:rPr>
            </w:pPr>
            <w:r>
              <w:rPr>
                <w:lang w:val="en-US"/>
              </w:rPr>
              <w:t xml:space="preserve">Raport privind rezultatele evaluării copiilor în baza Instrumentului de </w:t>
            </w:r>
            <w:r w:rsidRPr="001D752C">
              <w:rPr>
                <w:lang w:val="en-US"/>
              </w:rPr>
              <w:t xml:space="preserve">Monitorizare și de evaluare a dezoltării copilului de la 3-5 </w:t>
            </w:r>
            <w:proofErr w:type="gramStart"/>
            <w:r w:rsidRPr="001D752C">
              <w:rPr>
                <w:lang w:val="en-US"/>
              </w:rPr>
              <w:t>ani,elaborate</w:t>
            </w:r>
            <w:proofErr w:type="gramEnd"/>
            <w:r w:rsidRPr="001D752C">
              <w:rPr>
                <w:lang w:val="en-US"/>
              </w:rPr>
              <w:t xml:space="preserve"> în baza SÎDC ,completat la nivel de grupă  de fiecare cadru didactic;</w:t>
            </w:r>
          </w:p>
          <w:p w:rsidR="001D752C" w:rsidRPr="008B3D4F" w:rsidRDefault="001D752C" w:rsidP="008B3D4F">
            <w:pPr>
              <w:pStyle w:val="a3"/>
              <w:numPr>
                <w:ilvl w:val="0"/>
                <w:numId w:val="2"/>
              </w:numPr>
              <w:tabs>
                <w:tab w:val="center" w:pos="2978"/>
              </w:tabs>
              <w:spacing w:line="256" w:lineRule="auto"/>
              <w:rPr>
                <w:lang w:val="en-US"/>
              </w:rPr>
            </w:pPr>
            <w:r>
              <w:rPr>
                <w:lang w:val="en-US"/>
              </w:rPr>
              <w:t>Raport generalizator privind rezultatele evaluării copiilor în instituție;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8B3D4F" w:rsidP="00205CD5">
            <w:pPr>
              <w:pStyle w:val="a3"/>
              <w:numPr>
                <w:ilvl w:val="0"/>
                <w:numId w:val="2"/>
              </w:numPr>
              <w:tabs>
                <w:tab w:val="left" w:pos="709"/>
              </w:tabs>
              <w:ind w:left="360"/>
              <w:jc w:val="both"/>
              <w:rPr>
                <w:iCs/>
              </w:rPr>
            </w:pPr>
            <w:r>
              <w:rPr>
                <w:iCs/>
              </w:rPr>
              <w:t>Rapoarte de evaluare în baza Standardelor de învățare și dezvoltare a copiilor de la naștere până la 7 ani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evaluare conform criteriilor: -1</w:t>
            </w:r>
          </w:p>
        </w:tc>
        <w:tc>
          <w:tcPr>
            <w:tcW w:w="2268" w:type="dxa"/>
          </w:tcPr>
          <w:p w:rsidR="001833DA" w:rsidRPr="00D25024" w:rsidRDefault="001833DA" w:rsidP="00B04168">
            <w:r>
              <w:t>Punctaj acordat: - 2</w:t>
            </w:r>
          </w:p>
        </w:tc>
      </w:tr>
    </w:tbl>
    <w:p w:rsidR="001833DA" w:rsidRDefault="001833DA" w:rsidP="001833DA"/>
    <w:p w:rsidR="001833DA" w:rsidRPr="00D25024" w:rsidRDefault="001833DA" w:rsidP="001833DA">
      <w:pPr>
        <w:rPr>
          <w:lang w:val="en-US"/>
        </w:rPr>
      </w:pPr>
      <w:r w:rsidRPr="00D25024">
        <w:rPr>
          <w:b/>
          <w:bCs/>
          <w:lang w:val="en-US"/>
        </w:rPr>
        <w:lastRenderedPageBreak/>
        <w:t>Indicator 4.2.7.</w:t>
      </w:r>
      <w:r w:rsidRPr="00D25024">
        <w:rPr>
          <w:lang w:val="en-US"/>
        </w:rPr>
        <w:t xml:space="preserve"> Organizarea și desfășurarea activităților extracurriculare î</w:t>
      </w:r>
      <w:r>
        <w:rPr>
          <w:lang w:val="en-US"/>
        </w:rPr>
        <w:t>n concordanță cu misiunea instituției</w:t>
      </w:r>
      <w:r w:rsidRPr="00D25024">
        <w:rPr>
          <w:lang w:val="en-US"/>
        </w:rPr>
        <w:t>,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1D752C" w:rsidRDefault="001833DA" w:rsidP="00B04168">
            <w:r w:rsidRPr="001D752C">
              <w:t xml:space="preserve">Dovezi </w:t>
            </w:r>
          </w:p>
        </w:tc>
        <w:tc>
          <w:tcPr>
            <w:tcW w:w="7570" w:type="dxa"/>
            <w:gridSpan w:val="3"/>
          </w:tcPr>
          <w:p w:rsidR="001833DA" w:rsidRPr="008B3D4F" w:rsidRDefault="001D752C" w:rsidP="00205CD5">
            <w:pPr>
              <w:numPr>
                <w:ilvl w:val="0"/>
                <w:numId w:val="9"/>
              </w:numPr>
              <w:tabs>
                <w:tab w:val="left" w:pos="1260"/>
              </w:tabs>
              <w:jc w:val="both"/>
              <w:rPr>
                <w:lang w:bidi="en-US"/>
              </w:rPr>
            </w:pPr>
            <w:r>
              <w:rPr>
                <w:lang w:val="en-US"/>
              </w:rPr>
              <w:t xml:space="preserve">Extras din planul complex de activitate și prezența în toate grupele a planului de organizare </w:t>
            </w:r>
            <w:proofErr w:type="gramStart"/>
            <w:r>
              <w:rPr>
                <w:lang w:val="en-US"/>
              </w:rPr>
              <w:t>a</w:t>
            </w:r>
            <w:proofErr w:type="gramEnd"/>
            <w:r>
              <w:rPr>
                <w:lang w:val="en-US"/>
              </w:rPr>
              <w:t xml:space="preserve"> activităților extracurriculere.</w:t>
            </w:r>
          </w:p>
          <w:p w:rsidR="008B3D4F" w:rsidRDefault="008B3D4F" w:rsidP="00205CD5">
            <w:pPr>
              <w:numPr>
                <w:ilvl w:val="0"/>
                <w:numId w:val="9"/>
              </w:numPr>
              <w:tabs>
                <w:tab w:val="left" w:pos="1260"/>
              </w:tabs>
              <w:jc w:val="both"/>
              <w:rPr>
                <w:lang w:bidi="en-US"/>
              </w:rPr>
            </w:pPr>
            <w:r>
              <w:rPr>
                <w:lang w:bidi="en-US"/>
              </w:rPr>
              <w:t>Planul anual de activitae pentru anul de studii 2022-2023.</w:t>
            </w:r>
          </w:p>
          <w:p w:rsidR="008B3D4F" w:rsidRDefault="008B3D4F" w:rsidP="00205CD5">
            <w:pPr>
              <w:numPr>
                <w:ilvl w:val="0"/>
                <w:numId w:val="9"/>
              </w:numPr>
              <w:tabs>
                <w:tab w:val="left" w:pos="1260"/>
              </w:tabs>
              <w:jc w:val="both"/>
              <w:rPr>
                <w:lang w:bidi="en-US"/>
              </w:rPr>
            </w:pPr>
            <w:r>
              <w:rPr>
                <w:lang w:bidi="en-US"/>
              </w:rPr>
              <w:t>Planul activităților extracuriculare.</w:t>
            </w:r>
          </w:p>
          <w:p w:rsidR="008B3D4F" w:rsidRDefault="008B3D4F" w:rsidP="00205CD5">
            <w:pPr>
              <w:numPr>
                <w:ilvl w:val="0"/>
                <w:numId w:val="9"/>
              </w:numPr>
              <w:tabs>
                <w:tab w:val="left" w:pos="1260"/>
              </w:tabs>
              <w:jc w:val="both"/>
              <w:rPr>
                <w:lang w:bidi="en-US"/>
              </w:rPr>
            </w:pPr>
            <w:r>
              <w:rPr>
                <w:lang w:bidi="en-US"/>
              </w:rPr>
              <w:t>Proiecte didactice ale activităților extracurriculare desfășurate de cadrele didactice.</w:t>
            </w:r>
          </w:p>
          <w:p w:rsidR="008B3D4F" w:rsidRPr="001D752C" w:rsidRDefault="008B3D4F" w:rsidP="00205CD5">
            <w:pPr>
              <w:numPr>
                <w:ilvl w:val="0"/>
                <w:numId w:val="9"/>
              </w:numPr>
              <w:tabs>
                <w:tab w:val="left" w:pos="1260"/>
              </w:tabs>
              <w:jc w:val="both"/>
              <w:rPr>
                <w:lang w:bidi="en-US"/>
              </w:rPr>
            </w:pPr>
            <w:r>
              <w:rPr>
                <w:lang w:bidi="en-US"/>
              </w:rPr>
              <w:t xml:space="preserve">Raport despre realizarea planului de activitate </w:t>
            </w:r>
            <w:r w:rsidR="00A748C1">
              <w:rPr>
                <w:lang w:bidi="en-US"/>
              </w:rPr>
              <w:t xml:space="preserve"> pentru anul de studii 2022-2023,aprobat la consiliul profesoral nr.6 din 25.05.23</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D752C" w:rsidP="00205CD5">
            <w:pPr>
              <w:numPr>
                <w:ilvl w:val="0"/>
                <w:numId w:val="2"/>
              </w:numPr>
              <w:tabs>
                <w:tab w:val="left" w:pos="567"/>
              </w:tabs>
              <w:spacing w:after="200"/>
              <w:contextualSpacing/>
              <w:jc w:val="both"/>
              <w:rPr>
                <w:iCs/>
              </w:rPr>
            </w:pPr>
            <w:r>
              <w:rPr>
                <w:lang w:val="en-US"/>
              </w:rPr>
              <w:t>Sunt organizate pe parcursul întregui an activități extracurriculare în concordanță cu documentele de planificare și curriculum.</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- 1</w:t>
            </w:r>
          </w:p>
        </w:tc>
        <w:tc>
          <w:tcPr>
            <w:tcW w:w="2268" w:type="dxa"/>
          </w:tcPr>
          <w:p w:rsidR="001833DA" w:rsidRPr="00D25024" w:rsidRDefault="003A4BFC" w:rsidP="00B04168">
            <w:r>
              <w:t xml:space="preserve">Punctaj acordat: - </w:t>
            </w:r>
            <w:r w:rsidR="009B2678">
              <w:t>1,5</w:t>
            </w:r>
          </w:p>
        </w:tc>
      </w:tr>
    </w:tbl>
    <w:p w:rsidR="001833DA" w:rsidRDefault="001833DA" w:rsidP="001833DA"/>
    <w:p w:rsidR="001833DA" w:rsidRDefault="001833DA" w:rsidP="001833DA">
      <w:pPr>
        <w:rPr>
          <w:lang w:val="en-US"/>
        </w:rPr>
      </w:pPr>
      <w:r w:rsidRPr="00D25024">
        <w:rPr>
          <w:b/>
          <w:bCs/>
          <w:lang w:val="en-US"/>
        </w:rPr>
        <w:t>Indicator 4.2.8.</w:t>
      </w:r>
      <w:r w:rsidRPr="00D25024">
        <w:rPr>
          <w:lang w:val="en-US"/>
        </w:rPr>
        <w:t xml:space="preserve"> Asigurarea sprijinului individual pentru elevi/ copii, întru </w:t>
      </w:r>
      <w:proofErr w:type="gramStart"/>
      <w:r w:rsidRPr="00D25024">
        <w:rPr>
          <w:lang w:val="en-US"/>
        </w:rPr>
        <w:t>a</w:t>
      </w:r>
      <w:proofErr w:type="gramEnd"/>
      <w:r w:rsidRPr="00D25024">
        <w:rPr>
          <w:lang w:val="en-US"/>
        </w:rPr>
        <w:t xml:space="preserve"> obține rezultate în conformitate cu standardele și referențialul de evaluare aprobate (inclusiv pentru elevii cu CES care beneficiază de curriculum modificat și/ sau PEI)</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Sunt prezente materiale didactice în cabinetul metodic pentru informarea cadrelo</w:t>
            </w:r>
            <w:r w:rsidR="001D752C">
              <w:rPr>
                <w:iCs/>
              </w:rPr>
              <w:t>r</w:t>
            </w:r>
            <w:r>
              <w:rPr>
                <w:iCs/>
              </w:rPr>
              <w:t xml:space="preserve"> didactice.</w:t>
            </w:r>
          </w:p>
          <w:p w:rsidR="006B40E9" w:rsidRPr="00F842E4" w:rsidRDefault="006B40E9" w:rsidP="00205CD5">
            <w:pPr>
              <w:pStyle w:val="a3"/>
              <w:numPr>
                <w:ilvl w:val="0"/>
                <w:numId w:val="2"/>
              </w:numPr>
              <w:tabs>
                <w:tab w:val="left" w:pos="709"/>
              </w:tabs>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Cadrele didactice au participat la seminare online cu privire la incluziunea copiilor.</w:t>
            </w:r>
          </w:p>
          <w:p w:rsidR="006B40E9" w:rsidRPr="006B40E9" w:rsidRDefault="006B40E9" w:rsidP="006B40E9">
            <w:pPr>
              <w:pStyle w:val="a3"/>
              <w:numPr>
                <w:ilvl w:val="0"/>
                <w:numId w:val="2"/>
              </w:numPr>
              <w:tabs>
                <w:tab w:val="left" w:pos="709"/>
              </w:tabs>
              <w:ind w:left="360"/>
              <w:jc w:val="both"/>
              <w:rPr>
                <w:iCs/>
              </w:rPr>
            </w:pPr>
            <w:r>
              <w:rPr>
                <w:iCs/>
              </w:rPr>
              <w:t>Selectarea sarcinilor în centrele de activitate, luând în considerare nivelul de dezvoltare al fiecărui copil.</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- 0,75</w:t>
            </w:r>
          </w:p>
        </w:tc>
        <w:tc>
          <w:tcPr>
            <w:tcW w:w="2268" w:type="dxa"/>
          </w:tcPr>
          <w:p w:rsidR="001833DA" w:rsidRPr="00D25024" w:rsidRDefault="00120DA4" w:rsidP="00B04168">
            <w:r>
              <w:t xml:space="preserve">Punctaj acordat: - </w:t>
            </w:r>
            <w:r w:rsidR="009B2678">
              <w:t>1,5</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3A4BFC" w:rsidP="00B04168">
            <w:pPr>
              <w:rPr>
                <w:b/>
                <w:bCs/>
              </w:rPr>
            </w:pPr>
            <w:r>
              <w:rPr>
                <w:b/>
                <w:bCs/>
              </w:rPr>
              <w:t>1</w:t>
            </w:r>
            <w:r w:rsidR="004A41CC">
              <w:rPr>
                <w:b/>
                <w:bCs/>
              </w:rPr>
              <w:t>2</w:t>
            </w:r>
            <w:r>
              <w:rPr>
                <w:b/>
                <w:bCs/>
              </w:rPr>
              <w:t>.0</w:t>
            </w:r>
          </w:p>
        </w:tc>
      </w:tr>
    </w:tbl>
    <w:p w:rsidR="001833DA" w:rsidRDefault="001833DA" w:rsidP="001833DA"/>
    <w:p w:rsidR="001833DA" w:rsidRPr="001D752C" w:rsidRDefault="001833DA" w:rsidP="001D752C">
      <w:pPr>
        <w:pStyle w:val="2"/>
        <w:jc w:val="center"/>
        <w:rPr>
          <w:u w:val="single"/>
          <w:lang w:val="en-US"/>
        </w:rPr>
      </w:pPr>
      <w:bookmarkStart w:id="25" w:name="_Toc46741877"/>
      <w:bookmarkStart w:id="26" w:name="_Toc48389095"/>
      <w:r w:rsidRPr="001D752C">
        <w:rPr>
          <w:u w:val="single"/>
          <w:lang w:val="en-US"/>
        </w:rPr>
        <w:t>Standard 4.3. Toți copiii demonstrează angajament și implicare eficientă în procesul educațional</w:t>
      </w:r>
      <w:bookmarkEnd w:id="25"/>
      <w:bookmarkEnd w:id="26"/>
    </w:p>
    <w:p w:rsidR="001833DA" w:rsidRPr="00D25024" w:rsidRDefault="001833DA" w:rsidP="001833DA">
      <w:pPr>
        <w:rPr>
          <w:b/>
          <w:bCs/>
          <w:lang w:val="en-US"/>
        </w:rPr>
      </w:pPr>
      <w:r w:rsidRPr="00D25024">
        <w:rPr>
          <w:b/>
          <w:bCs/>
          <w:lang w:val="en-US"/>
        </w:rPr>
        <w:t>Domeniu: Management</w:t>
      </w:r>
    </w:p>
    <w:p w:rsidR="001833DA" w:rsidRDefault="001833DA" w:rsidP="001833DA">
      <w:pPr>
        <w:rPr>
          <w:lang w:val="en-US"/>
        </w:rPr>
      </w:pPr>
      <w:r w:rsidRPr="00D25024">
        <w:rPr>
          <w:b/>
          <w:bCs/>
          <w:lang w:val="en-US"/>
        </w:rPr>
        <w:t>Indicator 4.3.1.</w:t>
      </w:r>
      <w:r>
        <w:rPr>
          <w:lang w:val="en-US"/>
        </w:rPr>
        <w:t xml:space="preserve"> Asigurarea accesului </w:t>
      </w:r>
      <w:r w:rsidRPr="00D25024">
        <w:rPr>
          <w:lang w:val="en-US"/>
        </w:rPr>
        <w:t>copiilor la resursele educaț</w:t>
      </w:r>
      <w:r>
        <w:rPr>
          <w:lang w:val="en-US"/>
        </w:rPr>
        <w:t>ionale (</w:t>
      </w:r>
      <w:proofErr w:type="gramStart"/>
      <w:r>
        <w:rPr>
          <w:lang w:val="en-US"/>
        </w:rPr>
        <w:t xml:space="preserve">bibliotecă, </w:t>
      </w:r>
      <w:r w:rsidRPr="00D25024">
        <w:rPr>
          <w:lang w:val="en-US"/>
        </w:rPr>
        <w:t xml:space="preserve"> sală</w:t>
      </w:r>
      <w:proofErr w:type="gramEnd"/>
      <w:r w:rsidRPr="00D25024">
        <w:rPr>
          <w:lang w:val="en-US"/>
        </w:rPr>
        <w:t xml:space="preserve"> de festivități, de sport etc.) și a participării copiilor și părinților în procesul decizional privitor la optimizarea resurselor</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Copii au acces la biblioteca din CM, sala festivă renovate în a. 2020</w:t>
            </w:r>
          </w:p>
          <w:p w:rsidR="00C02108" w:rsidRPr="00C02108" w:rsidRDefault="00C02108" w:rsidP="00C02108">
            <w:pPr>
              <w:pStyle w:val="a3"/>
              <w:numPr>
                <w:ilvl w:val="0"/>
                <w:numId w:val="2"/>
              </w:numPr>
              <w:tabs>
                <w:tab w:val="left" w:pos="709"/>
              </w:tabs>
              <w:ind w:left="360"/>
              <w:jc w:val="both"/>
              <w:rPr>
                <w:iCs/>
              </w:rPr>
            </w:pPr>
            <w:r>
              <w:rPr>
                <w:iCs/>
              </w:rPr>
              <w:t>Orarul activităților de muzică și de educație fizică a copiilor este prezent în grupe.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Instituția dispune de echipamente sportive.</w:t>
            </w:r>
          </w:p>
          <w:p w:rsidR="001833DA" w:rsidRPr="00F842E4" w:rsidRDefault="001833DA" w:rsidP="00205CD5">
            <w:pPr>
              <w:pStyle w:val="a3"/>
              <w:numPr>
                <w:ilvl w:val="0"/>
                <w:numId w:val="2"/>
              </w:numPr>
              <w:tabs>
                <w:tab w:val="left" w:pos="709"/>
              </w:tabs>
              <w:ind w:left="360"/>
              <w:jc w:val="both"/>
              <w:rPr>
                <w:iCs/>
              </w:rPr>
            </w:pPr>
            <w:r>
              <w:rPr>
                <w:iCs/>
              </w:rPr>
              <w:t>Sala festivă este dotată cu televizor, boxe, microfon, mobilier</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w:t>
            </w:r>
            <w:r w:rsidR="007479B3">
              <w:t>1</w:t>
            </w:r>
          </w:p>
        </w:tc>
        <w:tc>
          <w:tcPr>
            <w:tcW w:w="2268" w:type="dxa"/>
          </w:tcPr>
          <w:p w:rsidR="001833DA" w:rsidRPr="00D25024" w:rsidRDefault="00120DA4" w:rsidP="00B04168">
            <w:r>
              <w:t xml:space="preserve">Punctaj acordat: - </w:t>
            </w:r>
            <w:r w:rsidR="004A41CC">
              <w:t>1.75</w:t>
            </w:r>
          </w:p>
        </w:tc>
      </w:tr>
    </w:tbl>
    <w:p w:rsidR="001833DA" w:rsidRDefault="001833DA" w:rsidP="001833DA"/>
    <w:p w:rsidR="001833DA"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4.3.2.</w:t>
      </w:r>
      <w:r w:rsidRPr="00D25024">
        <w:rPr>
          <w:lang w:val="en-US"/>
        </w:rPr>
        <w:t xml:space="preserve"> Existența bazei de date</w:t>
      </w:r>
      <w:r>
        <w:rPr>
          <w:lang w:val="en-US"/>
        </w:rPr>
        <w:t xml:space="preserve"> privind performanțele </w:t>
      </w:r>
      <w:r w:rsidRPr="00D25024">
        <w:rPr>
          <w:lang w:val="en-US"/>
        </w:rPr>
        <w:t>copiilor și mecanismele de valorificare a potențialului creativ al acestora, inclusiv rezultatele parcurgerii curriculumului modificat sau a PEI</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A0F8C" w:rsidP="00205CD5">
            <w:pPr>
              <w:pStyle w:val="a3"/>
              <w:numPr>
                <w:ilvl w:val="0"/>
                <w:numId w:val="2"/>
              </w:numPr>
              <w:tabs>
                <w:tab w:val="left" w:pos="709"/>
              </w:tabs>
              <w:ind w:left="360"/>
              <w:jc w:val="both"/>
              <w:rPr>
                <w:iCs/>
              </w:rPr>
            </w:pPr>
            <w:hyperlink r:id="rId9" w:history="1">
              <w:r w:rsidR="00C02108" w:rsidRPr="00351171">
                <w:rPr>
                  <w:rStyle w:val="af2"/>
                  <w:iCs/>
                </w:rPr>
                <w:t>www.iet96detsbotanica.md</w:t>
              </w:r>
            </w:hyperlink>
          </w:p>
          <w:p w:rsidR="00C02108" w:rsidRDefault="00C02108" w:rsidP="00205CD5">
            <w:pPr>
              <w:pStyle w:val="a3"/>
              <w:numPr>
                <w:ilvl w:val="0"/>
                <w:numId w:val="2"/>
              </w:numPr>
              <w:tabs>
                <w:tab w:val="left" w:pos="709"/>
              </w:tabs>
              <w:ind w:left="360"/>
              <w:jc w:val="both"/>
              <w:rPr>
                <w:iCs/>
              </w:rPr>
            </w:pPr>
            <w:r>
              <w:rPr>
                <w:iCs/>
              </w:rPr>
              <w:t>Portofoliile copiilor în toate grupele de vărstă adaptate conform cerințelor.</w:t>
            </w:r>
          </w:p>
          <w:p w:rsidR="00C02108" w:rsidRPr="00222518" w:rsidRDefault="00C02108" w:rsidP="00222518">
            <w:pPr>
              <w:pStyle w:val="a3"/>
              <w:numPr>
                <w:ilvl w:val="0"/>
                <w:numId w:val="2"/>
              </w:numPr>
              <w:tabs>
                <w:tab w:val="left" w:pos="709"/>
              </w:tabs>
              <w:ind w:left="360"/>
              <w:jc w:val="both"/>
              <w:rPr>
                <w:iCs/>
              </w:rPr>
            </w:pPr>
            <w:r>
              <w:rPr>
                <w:iCs/>
              </w:rPr>
              <w:lastRenderedPageBreak/>
              <w:t>Tabele generalizatoare privind rezultatele evaluării și dezvoltării copiilor pe grupe de vârstă.</w:t>
            </w:r>
          </w:p>
        </w:tc>
      </w:tr>
      <w:tr w:rsidR="001833DA" w:rsidRPr="00E938A0" w:rsidTr="00B04168">
        <w:tc>
          <w:tcPr>
            <w:tcW w:w="2069" w:type="dxa"/>
          </w:tcPr>
          <w:p w:rsidR="001833DA" w:rsidRPr="00BD4375" w:rsidRDefault="001833DA" w:rsidP="00B04168">
            <w:r w:rsidRPr="00BD4375">
              <w:lastRenderedPageBreak/>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Toate dovezile sunt prezente pe pagina web a instituției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120DA4">
              <w:t>evaluare conform criteriilor: -1</w:t>
            </w:r>
          </w:p>
        </w:tc>
        <w:tc>
          <w:tcPr>
            <w:tcW w:w="2268" w:type="dxa"/>
          </w:tcPr>
          <w:p w:rsidR="001833DA" w:rsidRPr="00D25024" w:rsidRDefault="001833DA" w:rsidP="00B04168">
            <w:r>
              <w:t xml:space="preserve">Punctaj acordat: - </w:t>
            </w:r>
            <w:r w:rsidR="004A41CC">
              <w:t>1,5</w:t>
            </w:r>
          </w:p>
        </w:tc>
      </w:tr>
    </w:tbl>
    <w:p w:rsidR="001833DA" w:rsidRDefault="001833DA" w:rsidP="001833DA"/>
    <w:p w:rsidR="001833DA" w:rsidRDefault="001833DA" w:rsidP="001833DA">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0973F4" w:rsidRDefault="000973F4" w:rsidP="00205CD5">
            <w:pPr>
              <w:pStyle w:val="a3"/>
              <w:numPr>
                <w:ilvl w:val="0"/>
                <w:numId w:val="2"/>
              </w:numPr>
              <w:tabs>
                <w:tab w:val="left" w:pos="709"/>
              </w:tabs>
              <w:ind w:left="360"/>
              <w:jc w:val="both"/>
              <w:rPr>
                <w:iCs/>
              </w:rPr>
            </w:pPr>
            <w:r>
              <w:rPr>
                <w:iCs/>
              </w:rPr>
              <w:t>Informația obținută în urma evaluării servește la</w:t>
            </w:r>
            <w:r>
              <w:rPr>
                <w:iCs/>
                <w:lang w:val="en-US"/>
              </w:rPr>
              <w:t>: evidențierea competen</w:t>
            </w:r>
            <w:r>
              <w:rPr>
                <w:iCs/>
                <w:lang w:val="ro-MD"/>
              </w:rPr>
              <w:t>ț</w:t>
            </w:r>
            <w:r>
              <w:rPr>
                <w:iCs/>
                <w:lang w:val="en-US"/>
              </w:rPr>
              <w:t>elor actuale ale copiilor și ale aspectelor care mai trebuie formate și dezvoltate.</w:t>
            </w:r>
          </w:p>
          <w:p w:rsidR="000973F4" w:rsidRPr="00F842E4" w:rsidRDefault="000973F4" w:rsidP="00205CD5">
            <w:pPr>
              <w:pStyle w:val="a3"/>
              <w:numPr>
                <w:ilvl w:val="0"/>
                <w:numId w:val="2"/>
              </w:numPr>
              <w:tabs>
                <w:tab w:val="left" w:pos="709"/>
              </w:tabs>
              <w:ind w:left="360"/>
              <w:jc w:val="both"/>
              <w:rPr>
                <w:iCs/>
              </w:rPr>
            </w:pP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Fiecare copil are propriul Portofoliu de dezvoltare în care se găsesc dovezi în ce privește dezvoltarea copilului</w:t>
            </w:r>
          </w:p>
          <w:p w:rsidR="000973F4" w:rsidRPr="00F842E4" w:rsidRDefault="000973F4" w:rsidP="00205CD5">
            <w:pPr>
              <w:pStyle w:val="a3"/>
              <w:numPr>
                <w:ilvl w:val="0"/>
                <w:numId w:val="2"/>
              </w:numPr>
              <w:tabs>
                <w:tab w:val="left" w:pos="709"/>
              </w:tabs>
              <w:ind w:left="360"/>
              <w:jc w:val="both"/>
              <w:rPr>
                <w:iCs/>
              </w:rPr>
            </w:pPr>
            <w:r>
              <w:rPr>
                <w:iCs/>
              </w:rPr>
              <w:t>Chestionare pentru părinți și membrii familiei.</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1</w:t>
            </w:r>
          </w:p>
        </w:tc>
        <w:tc>
          <w:tcPr>
            <w:tcW w:w="3827" w:type="dxa"/>
          </w:tcPr>
          <w:p w:rsidR="001833DA" w:rsidRPr="00E938A0" w:rsidRDefault="001833DA" w:rsidP="00B04168">
            <w:r>
              <w:t>Auto</w:t>
            </w:r>
            <w:r w:rsidR="00120DA4">
              <w:t>evaluare conform criteriilor: -0,5</w:t>
            </w:r>
          </w:p>
        </w:tc>
        <w:tc>
          <w:tcPr>
            <w:tcW w:w="2268" w:type="dxa"/>
          </w:tcPr>
          <w:p w:rsidR="001833DA" w:rsidRPr="00D25024" w:rsidRDefault="001833DA" w:rsidP="00B04168">
            <w:r>
              <w:t>Punctaj acordat: - 1</w:t>
            </w:r>
          </w:p>
        </w:tc>
      </w:tr>
    </w:tbl>
    <w:p w:rsidR="001833DA" w:rsidRDefault="001833DA" w:rsidP="001833DA"/>
    <w:p w:rsidR="001833DA" w:rsidRDefault="001833DA" w:rsidP="001833DA">
      <w:pPr>
        <w:rPr>
          <w:b/>
          <w:bCs/>
        </w:rPr>
      </w:pPr>
      <w:r w:rsidRPr="00945539">
        <w:rPr>
          <w:b/>
          <w:bCs/>
        </w:rPr>
        <w:t xml:space="preserve">Domeniu: </w:t>
      </w:r>
      <w:r>
        <w:rPr>
          <w:b/>
          <w:bCs/>
        </w:rPr>
        <w:t>Curriculum/ proces educațional</w:t>
      </w:r>
    </w:p>
    <w:p w:rsidR="001833DA" w:rsidRDefault="001833DA" w:rsidP="001833DA">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Încadrarea copiilor în învățarea interactivă prin cooperare, subliniindu-le capacitățile de dezvoltare individuală,</w:t>
      </w:r>
    </w:p>
    <w:p w:rsidR="00B66D72" w:rsidRPr="00B2509E" w:rsidRDefault="00B66D72" w:rsidP="001833D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Default="001833DA" w:rsidP="00205CD5">
            <w:pPr>
              <w:pStyle w:val="a3"/>
              <w:numPr>
                <w:ilvl w:val="0"/>
                <w:numId w:val="2"/>
              </w:numPr>
              <w:tabs>
                <w:tab w:val="left" w:pos="709"/>
              </w:tabs>
              <w:jc w:val="both"/>
              <w:rPr>
                <w:iCs/>
              </w:rPr>
            </w:pPr>
            <w:r>
              <w:rPr>
                <w:iCs/>
              </w:rPr>
              <w:t>Organizarea activităților integrate, interactive și cele extracurriculare.</w:t>
            </w:r>
          </w:p>
          <w:p w:rsidR="001D752C" w:rsidRDefault="001D752C" w:rsidP="00205CD5">
            <w:pPr>
              <w:pStyle w:val="a3"/>
              <w:numPr>
                <w:ilvl w:val="0"/>
                <w:numId w:val="2"/>
              </w:numPr>
              <w:spacing w:line="256" w:lineRule="auto"/>
              <w:ind w:right="48"/>
              <w:rPr>
                <w:lang w:val="en-US"/>
              </w:rPr>
            </w:pPr>
            <w:r>
              <w:t>E</w:t>
            </w:r>
            <w:r>
              <w:rPr>
                <w:lang w:val="en-US"/>
              </w:rPr>
              <w:t xml:space="preserve">videnţierea competenţelor actuale ale unui copil şi ale aspectelor care mai trebuie formate/dezvoltate; optimizarea/valorificarea maximală a potenţialului copilului; recomandarea/planificarea intervenţiei. </w:t>
            </w:r>
          </w:p>
          <w:p w:rsidR="001D752C" w:rsidRPr="000973F4" w:rsidRDefault="001D752C" w:rsidP="00205CD5">
            <w:pPr>
              <w:pStyle w:val="a3"/>
              <w:numPr>
                <w:ilvl w:val="0"/>
                <w:numId w:val="2"/>
              </w:numPr>
              <w:tabs>
                <w:tab w:val="left" w:pos="709"/>
              </w:tabs>
              <w:jc w:val="both"/>
              <w:rPr>
                <w:iCs/>
              </w:rPr>
            </w:pPr>
            <w:r>
              <w:rPr>
                <w:lang w:val="en-US"/>
              </w:rPr>
              <w:t>Informaţia obţinută în urma evaluării</w:t>
            </w:r>
            <w:r w:rsidR="000973F4">
              <w:rPr>
                <w:lang w:val="en-US"/>
              </w:rPr>
              <w:t>.</w:t>
            </w:r>
          </w:p>
          <w:p w:rsidR="000973F4" w:rsidRDefault="000973F4" w:rsidP="00205CD5">
            <w:pPr>
              <w:pStyle w:val="a3"/>
              <w:numPr>
                <w:ilvl w:val="0"/>
                <w:numId w:val="2"/>
              </w:numPr>
              <w:tabs>
                <w:tab w:val="left" w:pos="709"/>
              </w:tabs>
              <w:jc w:val="both"/>
              <w:rPr>
                <w:iCs/>
              </w:rPr>
            </w:pPr>
            <w:r>
              <w:rPr>
                <w:iCs/>
              </w:rPr>
              <w:t>Proiecte tematice.</w:t>
            </w:r>
          </w:p>
          <w:p w:rsidR="000973F4" w:rsidRPr="000973F4" w:rsidRDefault="000973F4" w:rsidP="000973F4">
            <w:pPr>
              <w:pStyle w:val="a3"/>
              <w:numPr>
                <w:ilvl w:val="0"/>
                <w:numId w:val="2"/>
              </w:numPr>
              <w:tabs>
                <w:tab w:val="left" w:pos="709"/>
              </w:tabs>
              <w:jc w:val="both"/>
              <w:rPr>
                <w:iCs/>
              </w:rPr>
            </w:pPr>
            <w:r>
              <w:rPr>
                <w:iCs/>
              </w:rPr>
              <w:t>Utilizarea sarcinilor de învățare interactive,atractive punându-se accent pe necesitățile de învățare și potențialul copiilor, pe cooperare.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0973F4" w:rsidRDefault="001D752C" w:rsidP="00205CD5">
            <w:pPr>
              <w:pStyle w:val="a3"/>
              <w:numPr>
                <w:ilvl w:val="0"/>
                <w:numId w:val="2"/>
              </w:numPr>
              <w:tabs>
                <w:tab w:val="left" w:pos="709"/>
              </w:tabs>
              <w:ind w:left="360"/>
              <w:jc w:val="both"/>
              <w:rPr>
                <w:iCs/>
              </w:rPr>
            </w:pPr>
            <w:r>
              <w:rPr>
                <w:lang w:val="en-US"/>
              </w:rPr>
              <w:t xml:space="preserve">Portofoliul copilului cu obiecte concrete, </w:t>
            </w:r>
            <w:proofErr w:type="gramStart"/>
            <w:r>
              <w:rPr>
                <w:lang w:val="en-US"/>
              </w:rPr>
              <w:t>rezultate ”materiale</w:t>
            </w:r>
            <w:proofErr w:type="gramEnd"/>
            <w:r>
              <w:rPr>
                <w:lang w:val="en-US"/>
              </w:rPr>
              <w:t>” ale copilului: (desene, picturi, colaje, puzzle sau construcții elaborate, fișe de lucru individual etc.) etc.</w:t>
            </w:r>
          </w:p>
          <w:p w:rsidR="000973F4" w:rsidRPr="00F842E4" w:rsidRDefault="000973F4" w:rsidP="00205CD5">
            <w:pPr>
              <w:pStyle w:val="a3"/>
              <w:numPr>
                <w:ilvl w:val="0"/>
                <w:numId w:val="2"/>
              </w:numPr>
              <w:tabs>
                <w:tab w:val="left" w:pos="709"/>
              </w:tabs>
              <w:ind w:left="360"/>
              <w:jc w:val="both"/>
              <w:rPr>
                <w:iCs/>
              </w:rPr>
            </w:pPr>
            <w:r>
              <w:rPr>
                <w:iCs/>
              </w:rPr>
              <w:t xml:space="preserve">Adaptări curriculare( adaptarea strategiilor de predare-invățare și </w:t>
            </w:r>
            <w:r w:rsidR="00CF0EFA">
              <w:rPr>
                <w:iCs/>
              </w:rPr>
              <w:t>evaluare)</w:t>
            </w:r>
            <w:r>
              <w:rPr>
                <w:iCs/>
              </w:rPr>
              <w:t>.</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w:t>
            </w:r>
            <w:r w:rsidR="00120DA4">
              <w:t>1</w:t>
            </w:r>
          </w:p>
        </w:tc>
        <w:tc>
          <w:tcPr>
            <w:tcW w:w="2268" w:type="dxa"/>
          </w:tcPr>
          <w:p w:rsidR="001833DA" w:rsidRPr="00D25024" w:rsidRDefault="001833DA" w:rsidP="00B04168">
            <w:r>
              <w:t xml:space="preserve">Punctaj acordat: - </w:t>
            </w:r>
            <w:r w:rsidR="004A41CC">
              <w:t>1,75</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120DA4" w:rsidP="00B04168">
            <w:pPr>
              <w:rPr>
                <w:b/>
                <w:bCs/>
              </w:rPr>
            </w:pPr>
            <w:r>
              <w:rPr>
                <w:b/>
                <w:bCs/>
              </w:rPr>
              <w:t>6</w:t>
            </w:r>
          </w:p>
        </w:tc>
      </w:tr>
    </w:tbl>
    <w:p w:rsidR="001833DA" w:rsidRDefault="001833DA" w:rsidP="001833DA"/>
    <w:p w:rsidR="001833DA" w:rsidRDefault="001833DA" w:rsidP="001833DA"/>
    <w:p w:rsidR="004A41CC" w:rsidRDefault="004A41CC" w:rsidP="001833DA">
      <w:pPr>
        <w:pStyle w:val="1"/>
      </w:pPr>
      <w:bookmarkStart w:id="27" w:name="_Toc46741878"/>
      <w:bookmarkStart w:id="28" w:name="_Toc48389096"/>
    </w:p>
    <w:p w:rsidR="004A41CC" w:rsidRDefault="004A41CC" w:rsidP="001833DA">
      <w:pPr>
        <w:pStyle w:val="1"/>
      </w:pPr>
    </w:p>
    <w:p w:rsidR="004A41CC" w:rsidRDefault="004A41CC" w:rsidP="001833DA">
      <w:pPr>
        <w:pStyle w:val="1"/>
      </w:pPr>
    </w:p>
    <w:p w:rsidR="00B66D72" w:rsidRDefault="00B66D72" w:rsidP="001833DA">
      <w:pPr>
        <w:pStyle w:val="1"/>
      </w:pPr>
    </w:p>
    <w:p w:rsidR="00B66D72" w:rsidRDefault="00B66D72" w:rsidP="001833DA">
      <w:pPr>
        <w:pStyle w:val="1"/>
      </w:pPr>
    </w:p>
    <w:p w:rsidR="00B66D72" w:rsidRDefault="00B66D72" w:rsidP="001833DA">
      <w:pPr>
        <w:pStyle w:val="1"/>
      </w:pPr>
    </w:p>
    <w:p w:rsidR="00B66D72" w:rsidRDefault="00B66D72" w:rsidP="001833DA">
      <w:pPr>
        <w:pStyle w:val="1"/>
      </w:pPr>
    </w:p>
    <w:p w:rsidR="001833DA" w:rsidRPr="00945539" w:rsidRDefault="001833DA" w:rsidP="001833DA">
      <w:pPr>
        <w:pStyle w:val="1"/>
      </w:pPr>
      <w:r w:rsidRPr="00945539">
        <w:t xml:space="preserve">Dimensiune </w:t>
      </w:r>
      <w:r>
        <w:t>V</w:t>
      </w:r>
      <w:r w:rsidRPr="00945539">
        <w:t xml:space="preserve">. </w:t>
      </w:r>
      <w:r>
        <w:t>EDUCAȚIE SENSIBILĂ LA GEN</w:t>
      </w:r>
      <w:bookmarkEnd w:id="27"/>
      <w:bookmarkEnd w:id="28"/>
    </w:p>
    <w:p w:rsidR="001833DA" w:rsidRPr="001D752C" w:rsidRDefault="001833DA" w:rsidP="001D752C">
      <w:pPr>
        <w:pStyle w:val="2"/>
        <w:jc w:val="center"/>
        <w:rPr>
          <w:u w:val="single"/>
          <w:lang w:val="en-US"/>
        </w:rPr>
      </w:pPr>
      <w:bookmarkStart w:id="29" w:name="_Toc46741879"/>
      <w:bookmarkStart w:id="30" w:name="_Toc48389097"/>
      <w:r w:rsidRPr="001D752C">
        <w:rPr>
          <w:u w:val="single"/>
          <w:lang w:val="en-US"/>
        </w:rPr>
        <w:t>Standard 5.1. Copiii sunt educați, comunică și interacționează în conformitate cu principiile echității de gen</w:t>
      </w:r>
      <w:bookmarkEnd w:id="29"/>
      <w:bookmarkEnd w:id="30"/>
    </w:p>
    <w:p w:rsidR="001833DA" w:rsidRPr="00945539" w:rsidRDefault="001833DA" w:rsidP="001833DA">
      <w:pPr>
        <w:rPr>
          <w:b/>
          <w:bCs/>
        </w:rPr>
      </w:pPr>
      <w:r w:rsidRPr="00945539">
        <w:rPr>
          <w:b/>
          <w:bCs/>
        </w:rPr>
        <w:t>Domeniu: Management</w:t>
      </w:r>
    </w:p>
    <w:p w:rsidR="001833DA" w:rsidRPr="00D25024" w:rsidRDefault="001833DA" w:rsidP="001833DA">
      <w:pPr>
        <w:rPr>
          <w:lang w:val="en-US"/>
        </w:rPr>
      </w:pPr>
      <w:r w:rsidRPr="00D25024">
        <w:rPr>
          <w:b/>
          <w:bCs/>
          <w:lang w:val="en-US"/>
        </w:rPr>
        <w:t>Indicator 5.1.1.</w:t>
      </w:r>
      <w:r w:rsidRPr="00D25024">
        <w:rPr>
          <w:lang w:val="en-US"/>
        </w:rPr>
        <w:t xml:space="preserve"> Asigurarea echității de gen prin politicile și programele de promovare </w:t>
      </w:r>
      <w:proofErr w:type="gramStart"/>
      <w:r w:rsidRPr="00D25024">
        <w:rPr>
          <w:lang w:val="en-US"/>
        </w:rPr>
        <w:t>a</w:t>
      </w:r>
      <w:proofErr w:type="gramEnd"/>
      <w:r w:rsidRPr="00D25024">
        <w:rPr>
          <w:lang w:val="en-US"/>
        </w:rPr>
        <w:t xml:space="preserve"> echității de gen, prin informarea în timp ut</w:t>
      </w:r>
      <w:r>
        <w:rPr>
          <w:lang w:val="en-US"/>
        </w:rPr>
        <w:t>il și pe diverse căi a</w:t>
      </w:r>
      <w:r w:rsidRPr="00D25024">
        <w:rPr>
          <w:lang w:val="en-US"/>
        </w:rPr>
        <w:t xml:space="preserve">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CF0EFA" w:rsidRPr="00CF0EFA" w:rsidRDefault="001833DA" w:rsidP="00CF0EFA">
            <w:pPr>
              <w:pStyle w:val="a3"/>
              <w:numPr>
                <w:ilvl w:val="0"/>
                <w:numId w:val="2"/>
              </w:numPr>
              <w:tabs>
                <w:tab w:val="left" w:pos="709"/>
              </w:tabs>
              <w:ind w:left="360"/>
              <w:jc w:val="both"/>
              <w:rPr>
                <w:iCs/>
              </w:rPr>
            </w:pPr>
            <w:r>
              <w:rPr>
                <w:iCs/>
              </w:rPr>
              <w:t>Consilierea părinților la ședințele părintești, organizate online, informarea părinților prin rețelele de socializare.</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Default="001833DA" w:rsidP="00205CD5">
            <w:pPr>
              <w:pStyle w:val="a3"/>
              <w:numPr>
                <w:ilvl w:val="0"/>
                <w:numId w:val="2"/>
              </w:numPr>
              <w:tabs>
                <w:tab w:val="left" w:pos="709"/>
              </w:tabs>
              <w:ind w:left="360"/>
              <w:jc w:val="both"/>
              <w:rPr>
                <w:iCs/>
              </w:rPr>
            </w:pPr>
            <w:r>
              <w:rPr>
                <w:iCs/>
              </w:rPr>
              <w:t>Oferirea suportului informative la panouri.</w:t>
            </w:r>
          </w:p>
          <w:p w:rsidR="00CF0EFA" w:rsidRPr="00F842E4" w:rsidRDefault="00CF0EFA" w:rsidP="00205CD5">
            <w:pPr>
              <w:pStyle w:val="a3"/>
              <w:numPr>
                <w:ilvl w:val="0"/>
                <w:numId w:val="2"/>
              </w:numPr>
              <w:tabs>
                <w:tab w:val="left" w:pos="709"/>
              </w:tabs>
              <w:ind w:left="360"/>
              <w:jc w:val="both"/>
              <w:rPr>
                <w:iCs/>
              </w:rPr>
            </w:pPr>
            <w:r>
              <w:rPr>
                <w:iCs/>
              </w:rPr>
              <w:t>Sunt implementate politici educaționale și activități de prevenirea discriminării de gen.</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w:t>
            </w:r>
            <w:r w:rsidR="000C0E69">
              <w:t>eval</w:t>
            </w:r>
            <w:r w:rsidR="003A4BFC">
              <w:t>uare conform criteriilor: - 2</w:t>
            </w:r>
          </w:p>
        </w:tc>
        <w:tc>
          <w:tcPr>
            <w:tcW w:w="2268" w:type="dxa"/>
          </w:tcPr>
          <w:p w:rsidR="001833DA" w:rsidRPr="00D25024" w:rsidRDefault="003A4BFC" w:rsidP="00B04168">
            <w:r>
              <w:t>Punctaj acordat: - 2</w:t>
            </w:r>
          </w:p>
        </w:tc>
      </w:tr>
    </w:tbl>
    <w:p w:rsidR="001833DA" w:rsidRDefault="001833DA" w:rsidP="001833DA"/>
    <w:p w:rsidR="001833DA" w:rsidRPr="00945539" w:rsidRDefault="001833DA" w:rsidP="001833DA">
      <w:pPr>
        <w:rPr>
          <w:b/>
          <w:bCs/>
        </w:rPr>
      </w:pPr>
      <w:r w:rsidRPr="00945539">
        <w:rPr>
          <w:b/>
          <w:bCs/>
        </w:rPr>
        <w:t xml:space="preserve">Domeniu: </w:t>
      </w:r>
      <w:r>
        <w:rPr>
          <w:b/>
          <w:bCs/>
        </w:rPr>
        <w:t>Capacitate instituțională</w:t>
      </w:r>
    </w:p>
    <w:p w:rsidR="001833DA" w:rsidRDefault="001833DA" w:rsidP="001833DA">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Nu există</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1833DA" w:rsidRPr="00F842E4" w:rsidRDefault="001833DA" w:rsidP="00205CD5">
            <w:pPr>
              <w:pStyle w:val="a3"/>
              <w:numPr>
                <w:ilvl w:val="0"/>
                <w:numId w:val="2"/>
              </w:numPr>
              <w:tabs>
                <w:tab w:val="left" w:pos="709"/>
              </w:tabs>
              <w:ind w:left="360"/>
              <w:jc w:val="both"/>
              <w:rPr>
                <w:iCs/>
              </w:rPr>
            </w:pPr>
            <w:r>
              <w:rPr>
                <w:iCs/>
              </w:rPr>
              <w:t>Cadrele didactice nu au participat la formări la tema dată</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-0</w:t>
            </w:r>
          </w:p>
        </w:tc>
        <w:tc>
          <w:tcPr>
            <w:tcW w:w="2268" w:type="dxa"/>
          </w:tcPr>
          <w:p w:rsidR="001833DA" w:rsidRPr="00D25024" w:rsidRDefault="001833DA" w:rsidP="00B04168">
            <w:r>
              <w:t>Punctaj acordat: - 0</w:t>
            </w:r>
          </w:p>
        </w:tc>
      </w:tr>
    </w:tbl>
    <w:p w:rsidR="001833DA" w:rsidRDefault="001833DA" w:rsidP="001833DA"/>
    <w:p w:rsidR="001833DA" w:rsidRPr="00945539" w:rsidRDefault="001833DA" w:rsidP="001833DA">
      <w:pPr>
        <w:rPr>
          <w:b/>
          <w:bCs/>
        </w:rPr>
      </w:pPr>
      <w:r w:rsidRPr="00945539">
        <w:rPr>
          <w:b/>
          <w:bCs/>
        </w:rPr>
        <w:t xml:space="preserve">Domeniu: </w:t>
      </w:r>
      <w:r>
        <w:rPr>
          <w:b/>
          <w:bCs/>
        </w:rPr>
        <w:t>Curriculum/ proces educațional</w:t>
      </w:r>
    </w:p>
    <w:p w:rsidR="001833DA" w:rsidRDefault="001833DA" w:rsidP="001833DA">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p w:rsidR="00B66D72" w:rsidRPr="00D25024" w:rsidRDefault="00B66D72" w:rsidP="001833DA">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833DA" w:rsidRPr="00E938A0" w:rsidTr="00B04168">
        <w:tc>
          <w:tcPr>
            <w:tcW w:w="2069" w:type="dxa"/>
          </w:tcPr>
          <w:p w:rsidR="001833DA" w:rsidRPr="00BD4375" w:rsidRDefault="001833DA" w:rsidP="00B04168">
            <w:r w:rsidRPr="00BD4375">
              <w:t xml:space="preserve">Dovezi </w:t>
            </w:r>
          </w:p>
        </w:tc>
        <w:tc>
          <w:tcPr>
            <w:tcW w:w="7570" w:type="dxa"/>
            <w:gridSpan w:val="3"/>
          </w:tcPr>
          <w:p w:rsidR="00CF0EFA" w:rsidRPr="00CF0EFA" w:rsidRDefault="001833DA" w:rsidP="00CF0EFA">
            <w:pPr>
              <w:pStyle w:val="a3"/>
              <w:numPr>
                <w:ilvl w:val="0"/>
                <w:numId w:val="2"/>
              </w:numPr>
              <w:tabs>
                <w:tab w:val="left" w:pos="709"/>
              </w:tabs>
              <w:ind w:left="360"/>
              <w:jc w:val="both"/>
              <w:rPr>
                <w:iCs/>
              </w:rPr>
            </w:pPr>
            <w:r>
              <w:rPr>
                <w:iCs/>
              </w:rPr>
              <w:t xml:space="preserve">Masa rotunda </w:t>
            </w:r>
            <w:r w:rsidRPr="00717293">
              <w:rPr>
                <w:b/>
                <w:iCs/>
              </w:rPr>
              <w:t>Prevenirea descriminării la grădiniță</w:t>
            </w:r>
          </w:p>
          <w:p w:rsidR="00CF0EFA" w:rsidRPr="00CF0EFA" w:rsidRDefault="00CF0EFA" w:rsidP="00CF0EFA">
            <w:pPr>
              <w:pStyle w:val="a3"/>
              <w:numPr>
                <w:ilvl w:val="0"/>
                <w:numId w:val="2"/>
              </w:numPr>
              <w:tabs>
                <w:tab w:val="left" w:pos="709"/>
              </w:tabs>
              <w:ind w:left="360"/>
              <w:jc w:val="both"/>
              <w:rPr>
                <w:iCs/>
              </w:rPr>
            </w:pPr>
            <w:r>
              <w:rPr>
                <w:iCs/>
              </w:rPr>
              <w:t>Planificarea activităților extracuriculare diverse, expoziții,concursuri.</w:t>
            </w:r>
          </w:p>
        </w:tc>
      </w:tr>
      <w:tr w:rsidR="001833DA" w:rsidRPr="00E938A0" w:rsidTr="00B04168">
        <w:tc>
          <w:tcPr>
            <w:tcW w:w="2069" w:type="dxa"/>
          </w:tcPr>
          <w:p w:rsidR="001833DA" w:rsidRPr="00BD4375" w:rsidRDefault="001833DA" w:rsidP="00B04168">
            <w:r w:rsidRPr="00BD4375">
              <w:t>Constatări</w:t>
            </w:r>
          </w:p>
        </w:tc>
        <w:tc>
          <w:tcPr>
            <w:tcW w:w="7570" w:type="dxa"/>
            <w:gridSpan w:val="3"/>
          </w:tcPr>
          <w:p w:rsidR="00CF0EFA" w:rsidRPr="00CF0EFA" w:rsidRDefault="001833DA" w:rsidP="00CF0EFA">
            <w:pPr>
              <w:pStyle w:val="a3"/>
              <w:numPr>
                <w:ilvl w:val="0"/>
                <w:numId w:val="2"/>
              </w:numPr>
              <w:tabs>
                <w:tab w:val="left" w:pos="709"/>
              </w:tabs>
              <w:ind w:left="360"/>
              <w:jc w:val="both"/>
              <w:rPr>
                <w:iCs/>
              </w:rPr>
            </w:pPr>
            <w:r>
              <w:rPr>
                <w:iCs/>
              </w:rPr>
              <w:t>Activitățile organizate în instituție sunt preconizate să elimine steriotipurile și prejudecățile legate de g</w:t>
            </w:r>
            <w:r w:rsidR="00CF0EFA">
              <w:rPr>
                <w:iCs/>
              </w:rPr>
              <w:t>en</w:t>
            </w:r>
          </w:p>
        </w:tc>
      </w:tr>
      <w:tr w:rsidR="001833DA" w:rsidRPr="00E938A0" w:rsidTr="00B04168">
        <w:tc>
          <w:tcPr>
            <w:tcW w:w="2069" w:type="dxa"/>
          </w:tcPr>
          <w:p w:rsidR="001833DA" w:rsidRPr="00BD4375" w:rsidRDefault="001833DA" w:rsidP="00B04168">
            <w:r>
              <w:t>Pondere și punctaj acordat</w:t>
            </w:r>
            <w:r w:rsidRPr="00BD4375">
              <w:t xml:space="preserve"> </w:t>
            </w:r>
          </w:p>
        </w:tc>
        <w:tc>
          <w:tcPr>
            <w:tcW w:w="1475" w:type="dxa"/>
          </w:tcPr>
          <w:p w:rsidR="001833DA" w:rsidRPr="00E938A0" w:rsidRDefault="001833DA" w:rsidP="00B04168">
            <w:r w:rsidRPr="00BD4375">
              <w:t>Pondere:</w:t>
            </w:r>
            <w:r w:rsidRPr="00E938A0">
              <w:t xml:space="preserve"> </w:t>
            </w:r>
            <w:r>
              <w:rPr>
                <w:bCs/>
              </w:rPr>
              <w:t>2</w:t>
            </w:r>
          </w:p>
        </w:tc>
        <w:tc>
          <w:tcPr>
            <w:tcW w:w="3827" w:type="dxa"/>
          </w:tcPr>
          <w:p w:rsidR="001833DA" w:rsidRPr="00E938A0" w:rsidRDefault="001833DA" w:rsidP="00B04168">
            <w:r>
              <w:t>Autoevaluare conform criteriilor: -2</w:t>
            </w:r>
          </w:p>
        </w:tc>
        <w:tc>
          <w:tcPr>
            <w:tcW w:w="2268" w:type="dxa"/>
          </w:tcPr>
          <w:p w:rsidR="001833DA" w:rsidRPr="00D25024" w:rsidRDefault="001833DA" w:rsidP="00B04168">
            <w:r>
              <w:t>Punctaj acordat: - 2</w:t>
            </w:r>
          </w:p>
        </w:tc>
      </w:tr>
      <w:tr w:rsidR="001833DA" w:rsidRPr="00E938A0" w:rsidTr="00B04168">
        <w:tc>
          <w:tcPr>
            <w:tcW w:w="7371" w:type="dxa"/>
            <w:gridSpan w:val="3"/>
          </w:tcPr>
          <w:p w:rsidR="001833DA" w:rsidRPr="00415CB2" w:rsidRDefault="001833DA" w:rsidP="00B04168">
            <w:pPr>
              <w:rPr>
                <w:b/>
                <w:bCs/>
              </w:rPr>
            </w:pPr>
            <w:r w:rsidRPr="00415CB2">
              <w:rPr>
                <w:b/>
                <w:bCs/>
              </w:rPr>
              <w:t>Total standard</w:t>
            </w:r>
          </w:p>
        </w:tc>
        <w:tc>
          <w:tcPr>
            <w:tcW w:w="2268" w:type="dxa"/>
          </w:tcPr>
          <w:p w:rsidR="001833DA" w:rsidRPr="00415CB2" w:rsidRDefault="003A4BFC" w:rsidP="00B04168">
            <w:pPr>
              <w:rPr>
                <w:b/>
                <w:bCs/>
              </w:rPr>
            </w:pPr>
            <w:r>
              <w:rPr>
                <w:b/>
                <w:bCs/>
              </w:rPr>
              <w:t>4</w:t>
            </w:r>
          </w:p>
        </w:tc>
      </w:tr>
    </w:tbl>
    <w:p w:rsidR="001D752C" w:rsidRDefault="001D752C" w:rsidP="001833DA"/>
    <w:p w:rsidR="001D752C" w:rsidRDefault="001D752C" w:rsidP="001833DA"/>
    <w:p w:rsidR="001833DA" w:rsidRPr="00E938A0" w:rsidRDefault="001833DA" w:rsidP="001833DA">
      <w:r w:rsidRPr="00E938A0">
        <w:t>Analiza SWOT a activității instituției de învățământ general în perioada evaluată</w:t>
      </w:r>
    </w:p>
    <w:p w:rsidR="001833DA" w:rsidRPr="00E938A0" w:rsidRDefault="001833DA" w:rsidP="001833D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1833DA" w:rsidRPr="00E938A0" w:rsidTr="00B04168">
        <w:tc>
          <w:tcPr>
            <w:tcW w:w="5387" w:type="dxa"/>
          </w:tcPr>
          <w:p w:rsidR="001833DA" w:rsidRPr="00E938A0" w:rsidRDefault="001833DA" w:rsidP="00B04168">
            <w:pPr>
              <w:jc w:val="center"/>
            </w:pPr>
            <w:r w:rsidRPr="00E938A0">
              <w:t>Puncte forte</w:t>
            </w:r>
          </w:p>
        </w:tc>
        <w:tc>
          <w:tcPr>
            <w:tcW w:w="4252" w:type="dxa"/>
          </w:tcPr>
          <w:p w:rsidR="001833DA" w:rsidRPr="00E938A0" w:rsidRDefault="001833DA" w:rsidP="00B04168">
            <w:pPr>
              <w:jc w:val="center"/>
            </w:pPr>
            <w:r w:rsidRPr="00E938A0">
              <w:t>Puncte slabe</w:t>
            </w:r>
          </w:p>
        </w:tc>
      </w:tr>
      <w:tr w:rsidR="001833DA" w:rsidRPr="00E938A0" w:rsidTr="00B04168">
        <w:tc>
          <w:tcPr>
            <w:tcW w:w="5387" w:type="dxa"/>
          </w:tcPr>
          <w:p w:rsidR="001833DA" w:rsidRPr="00C7159B" w:rsidRDefault="001833DA" w:rsidP="00205CD5">
            <w:pPr>
              <w:numPr>
                <w:ilvl w:val="0"/>
                <w:numId w:val="1"/>
              </w:numPr>
              <w:rPr>
                <w:rFonts w:ascii="Calibri" w:hAnsi="Calibri"/>
                <w:lang w:bidi="en-US"/>
              </w:rPr>
            </w:pPr>
            <w:r w:rsidRPr="00C7159B">
              <w:rPr>
                <w:rFonts w:ascii="Calibri" w:hAnsi="Calibri"/>
                <w:lang w:bidi="en-US"/>
              </w:rPr>
              <w:t>Mediu educaţional securizat, funcţional şi bine dotat;</w:t>
            </w:r>
          </w:p>
          <w:p w:rsidR="001833DA" w:rsidRPr="00C7159B" w:rsidRDefault="001833DA" w:rsidP="00205CD5">
            <w:pPr>
              <w:numPr>
                <w:ilvl w:val="0"/>
                <w:numId w:val="1"/>
              </w:numPr>
              <w:rPr>
                <w:rFonts w:ascii="Calibri" w:hAnsi="Calibri"/>
                <w:lang w:bidi="en-US"/>
              </w:rPr>
            </w:pPr>
            <w:r w:rsidRPr="00C7159B">
              <w:rPr>
                <w:rFonts w:ascii="Calibri" w:hAnsi="Calibri"/>
                <w:lang w:bidi="en-US"/>
              </w:rPr>
              <w:lastRenderedPageBreak/>
              <w:t>Organizarea unei educaţii centrate pe copil cu utilizarea metodelor interactive de predare;</w:t>
            </w:r>
          </w:p>
          <w:p w:rsidR="001833DA" w:rsidRPr="00C7159B" w:rsidRDefault="001833DA" w:rsidP="00205CD5">
            <w:pPr>
              <w:numPr>
                <w:ilvl w:val="0"/>
                <w:numId w:val="1"/>
              </w:numPr>
              <w:rPr>
                <w:rFonts w:ascii="Calibri" w:hAnsi="Calibri"/>
                <w:lang w:bidi="en-US"/>
              </w:rPr>
            </w:pPr>
            <w:r w:rsidRPr="00C7159B">
              <w:rPr>
                <w:rFonts w:ascii="Calibri" w:hAnsi="Calibri"/>
                <w:lang w:bidi="en-US"/>
              </w:rPr>
              <w:t>Deţine autorizaţie sanitara de funcţionare;</w:t>
            </w:r>
          </w:p>
          <w:p w:rsidR="001833DA" w:rsidRPr="00C7159B" w:rsidRDefault="001833DA" w:rsidP="00205CD5">
            <w:pPr>
              <w:numPr>
                <w:ilvl w:val="0"/>
                <w:numId w:val="1"/>
              </w:numPr>
              <w:rPr>
                <w:rFonts w:ascii="Calibri" w:hAnsi="Calibri"/>
                <w:lang w:bidi="en-US"/>
              </w:rPr>
            </w:pPr>
            <w:r w:rsidRPr="00C7159B">
              <w:rPr>
                <w:rFonts w:ascii="Calibri" w:hAnsi="Calibri"/>
                <w:lang w:bidi="en-US"/>
              </w:rPr>
              <w:t xml:space="preserve">Cadre didactice cu o buna pregătire metodica si ştiinţifică deschise spre schimbare; </w:t>
            </w:r>
          </w:p>
          <w:p w:rsidR="001833DA" w:rsidRPr="00C7159B" w:rsidRDefault="001833DA" w:rsidP="00205CD5">
            <w:pPr>
              <w:numPr>
                <w:ilvl w:val="0"/>
                <w:numId w:val="1"/>
              </w:numPr>
              <w:rPr>
                <w:rFonts w:ascii="Calibri" w:hAnsi="Calibri"/>
                <w:lang w:bidi="en-US"/>
              </w:rPr>
            </w:pPr>
            <w:r w:rsidRPr="00C7159B">
              <w:rPr>
                <w:rFonts w:ascii="Calibri" w:hAnsi="Calibri"/>
                <w:lang w:bidi="en-US"/>
              </w:rPr>
              <w:t>Cadre tinere in continua  perfecţionare;</w:t>
            </w:r>
          </w:p>
          <w:p w:rsidR="001833DA" w:rsidRPr="00C7159B" w:rsidRDefault="001833DA" w:rsidP="00205CD5">
            <w:pPr>
              <w:numPr>
                <w:ilvl w:val="0"/>
                <w:numId w:val="1"/>
              </w:numPr>
              <w:rPr>
                <w:rFonts w:ascii="Calibri" w:hAnsi="Calibri"/>
                <w:lang w:bidi="en-US"/>
              </w:rPr>
            </w:pPr>
            <w:r w:rsidRPr="00C7159B">
              <w:rPr>
                <w:rFonts w:ascii="Calibri" w:hAnsi="Calibri"/>
                <w:lang w:bidi="en-US"/>
              </w:rPr>
              <w:t>Relaţii bune de colaborare cu  familiile copiilor si cu instituţiile de pe raza oraşului;</w:t>
            </w:r>
          </w:p>
          <w:p w:rsidR="001833DA" w:rsidRPr="00C7159B" w:rsidRDefault="001833DA" w:rsidP="00205CD5">
            <w:pPr>
              <w:numPr>
                <w:ilvl w:val="0"/>
                <w:numId w:val="1"/>
              </w:numPr>
              <w:rPr>
                <w:rFonts w:ascii="Calibri" w:hAnsi="Calibri"/>
                <w:lang w:bidi="en-US"/>
              </w:rPr>
            </w:pPr>
            <w:r w:rsidRPr="00C7159B">
              <w:rPr>
                <w:rFonts w:ascii="Calibri" w:hAnsi="Calibri"/>
                <w:lang w:bidi="en-US"/>
              </w:rPr>
              <w:t>Relaţiile interpersonale ( educator - copil, conducere – cadre, educatori – părinţi, educatori – specialişti, educatori - educatori) existente favorizează crearea unui climat educaţional deschis, stimulativ.</w:t>
            </w:r>
          </w:p>
          <w:p w:rsidR="001833DA" w:rsidRPr="00C7159B" w:rsidRDefault="001833DA" w:rsidP="00205CD5">
            <w:pPr>
              <w:numPr>
                <w:ilvl w:val="0"/>
                <w:numId w:val="1"/>
              </w:numPr>
              <w:rPr>
                <w:rFonts w:ascii="Calibri" w:hAnsi="Calibri"/>
                <w:lang w:bidi="en-US"/>
              </w:rPr>
            </w:pPr>
            <w:r w:rsidRPr="00C7159B">
              <w:rPr>
                <w:rFonts w:ascii="Calibri" w:hAnsi="Calibri"/>
                <w:lang w:bidi="en-US"/>
              </w:rPr>
              <w:t>Amplasarea   geografică favorabilă a instituției;</w:t>
            </w:r>
          </w:p>
          <w:p w:rsidR="001833DA" w:rsidRPr="00C7159B" w:rsidRDefault="001833DA" w:rsidP="00205CD5">
            <w:pPr>
              <w:numPr>
                <w:ilvl w:val="0"/>
                <w:numId w:val="1"/>
              </w:numPr>
              <w:rPr>
                <w:rFonts w:ascii="Calibri" w:hAnsi="Calibri"/>
                <w:lang w:bidi="en-US"/>
              </w:rPr>
            </w:pPr>
            <w:r w:rsidRPr="00C7159B">
              <w:rPr>
                <w:rFonts w:ascii="Calibri" w:hAnsi="Calibri"/>
                <w:lang w:bidi="en-US"/>
              </w:rPr>
              <w:t>Folosirea eficientă , efectivă  și economică  a  fondurilor alocate  din bugetul local;</w:t>
            </w:r>
          </w:p>
          <w:p w:rsidR="001833DA" w:rsidRDefault="001833DA" w:rsidP="00205CD5">
            <w:pPr>
              <w:numPr>
                <w:ilvl w:val="0"/>
                <w:numId w:val="1"/>
              </w:numPr>
              <w:rPr>
                <w:rFonts w:ascii="Calibri" w:hAnsi="Calibri"/>
                <w:lang w:bidi="en-US"/>
              </w:rPr>
            </w:pPr>
            <w:r w:rsidRPr="00C7159B">
              <w:rPr>
                <w:rFonts w:ascii="Calibri" w:hAnsi="Calibri"/>
                <w:lang w:bidi="en-US"/>
              </w:rPr>
              <w:t>Prezența  unui profil  și a  poștei electronice  ce permite  informarea  cadrelor, părinților și  partenerilor despre acțiunile desfășurate în instituție;</w:t>
            </w:r>
          </w:p>
          <w:p w:rsidR="00CF0EFA" w:rsidRDefault="00CF0EFA" w:rsidP="00205CD5">
            <w:pPr>
              <w:numPr>
                <w:ilvl w:val="0"/>
                <w:numId w:val="1"/>
              </w:numPr>
              <w:rPr>
                <w:rFonts w:ascii="Calibri" w:hAnsi="Calibri"/>
                <w:lang w:bidi="en-US"/>
              </w:rPr>
            </w:pPr>
            <w:r>
              <w:rPr>
                <w:rFonts w:ascii="Calibri" w:hAnsi="Calibri"/>
                <w:lang w:bidi="en-US"/>
              </w:rPr>
              <w:t>Săli de grupă dotate conform standardelor minime de dotare a IET</w:t>
            </w:r>
          </w:p>
          <w:p w:rsidR="00713C85" w:rsidRDefault="00713C85" w:rsidP="00713C85">
            <w:pPr>
              <w:numPr>
                <w:ilvl w:val="0"/>
                <w:numId w:val="1"/>
              </w:numPr>
              <w:rPr>
                <w:rFonts w:ascii="Calibri" w:hAnsi="Calibri"/>
                <w:lang w:bidi="en-US"/>
              </w:rPr>
            </w:pPr>
            <w:r>
              <w:rPr>
                <w:rFonts w:ascii="Calibri" w:hAnsi="Calibri"/>
                <w:lang w:bidi="en-US"/>
              </w:rPr>
              <w:t>Asigurarea grupelor cu acces la internet.</w:t>
            </w:r>
          </w:p>
          <w:p w:rsidR="00713C85" w:rsidRDefault="00713C85" w:rsidP="00713C85">
            <w:pPr>
              <w:numPr>
                <w:ilvl w:val="0"/>
                <w:numId w:val="1"/>
              </w:numPr>
              <w:rPr>
                <w:rFonts w:ascii="Calibri" w:hAnsi="Calibri"/>
                <w:lang w:bidi="en-US"/>
              </w:rPr>
            </w:pPr>
            <w:r>
              <w:rPr>
                <w:rFonts w:ascii="Calibri" w:hAnsi="Calibri"/>
                <w:lang w:bidi="en-US"/>
              </w:rPr>
              <w:t>Relații armonioase,amiabile în colectic care contribuie la crearea unui mediu relaxant și duce la un proces educațional de calitate.</w:t>
            </w:r>
          </w:p>
          <w:p w:rsidR="00713C85" w:rsidRDefault="00713C85" w:rsidP="00713C85">
            <w:pPr>
              <w:numPr>
                <w:ilvl w:val="0"/>
                <w:numId w:val="1"/>
              </w:numPr>
              <w:rPr>
                <w:rFonts w:ascii="Calibri" w:hAnsi="Calibri"/>
                <w:lang w:bidi="en-US"/>
              </w:rPr>
            </w:pPr>
            <w:r>
              <w:rPr>
                <w:rFonts w:ascii="Calibri" w:hAnsi="Calibri"/>
                <w:lang w:bidi="en-US"/>
              </w:rPr>
              <w:t>Se realizează în termen acțiunile planificate în planul complex de activitate,aprobat anual la nivel de instituție.</w:t>
            </w:r>
          </w:p>
          <w:p w:rsidR="00713C85" w:rsidRDefault="00713C85" w:rsidP="00713C85">
            <w:pPr>
              <w:numPr>
                <w:ilvl w:val="0"/>
                <w:numId w:val="1"/>
              </w:numPr>
              <w:rPr>
                <w:rFonts w:ascii="Calibri" w:hAnsi="Calibri"/>
                <w:lang w:bidi="en-US"/>
              </w:rPr>
            </w:pPr>
            <w:r>
              <w:rPr>
                <w:rFonts w:ascii="Calibri" w:hAnsi="Calibri"/>
                <w:lang w:bidi="en-US"/>
              </w:rPr>
              <w:t>Formarea continuă a cadrelor didactice prin participarea activă cu comunicări la ore metodice/seminare/ consilii profesorale cât și a părinților.</w:t>
            </w:r>
          </w:p>
          <w:p w:rsidR="00713C85" w:rsidRPr="00713C85" w:rsidRDefault="00713C85" w:rsidP="00713C85">
            <w:pPr>
              <w:numPr>
                <w:ilvl w:val="0"/>
                <w:numId w:val="1"/>
              </w:numPr>
              <w:rPr>
                <w:rFonts w:ascii="Calibri" w:hAnsi="Calibri"/>
                <w:lang w:bidi="en-US"/>
              </w:rPr>
            </w:pPr>
          </w:p>
        </w:tc>
        <w:tc>
          <w:tcPr>
            <w:tcW w:w="4252" w:type="dxa"/>
          </w:tcPr>
          <w:p w:rsidR="001833DA" w:rsidRPr="00C7159B" w:rsidRDefault="001833DA" w:rsidP="00205CD5">
            <w:pPr>
              <w:numPr>
                <w:ilvl w:val="0"/>
                <w:numId w:val="1"/>
              </w:numPr>
              <w:rPr>
                <w:rFonts w:ascii="Calibri" w:hAnsi="Calibri"/>
                <w:lang w:bidi="en-US"/>
              </w:rPr>
            </w:pPr>
            <w:r w:rsidRPr="00C7159B">
              <w:rPr>
                <w:rFonts w:ascii="Calibri" w:hAnsi="Calibri"/>
                <w:lang w:bidi="en-US"/>
              </w:rPr>
              <w:lastRenderedPageBreak/>
              <w:t>Lipsa persoanei ce ar îngrădi accesul străinilor în instituţie;</w:t>
            </w:r>
          </w:p>
          <w:p w:rsidR="001833DA" w:rsidRPr="004D5810" w:rsidRDefault="001833DA" w:rsidP="00205CD5">
            <w:pPr>
              <w:numPr>
                <w:ilvl w:val="0"/>
                <w:numId w:val="1"/>
              </w:numPr>
              <w:rPr>
                <w:rFonts w:ascii="Calibri" w:hAnsi="Calibri"/>
                <w:lang w:bidi="en-US"/>
              </w:rPr>
            </w:pPr>
            <w:r w:rsidRPr="00C7159B">
              <w:rPr>
                <w:rFonts w:ascii="Calibri" w:hAnsi="Calibri"/>
                <w:lang w:bidi="en-US"/>
              </w:rPr>
              <w:lastRenderedPageBreak/>
              <w:t xml:space="preserve">Pavilioane  vechi </w:t>
            </w:r>
            <w:r>
              <w:rPr>
                <w:rFonts w:ascii="Calibri" w:hAnsi="Calibri"/>
                <w:lang w:bidi="en-US"/>
              </w:rPr>
              <w:t xml:space="preserve"> cu aspect inestetic </w:t>
            </w:r>
            <w:r w:rsidRPr="00C7159B">
              <w:rPr>
                <w:rFonts w:ascii="Calibri" w:hAnsi="Calibri"/>
                <w:lang w:bidi="en-US"/>
              </w:rPr>
              <w:t>;</w:t>
            </w:r>
          </w:p>
          <w:p w:rsidR="001833DA" w:rsidRPr="00C7159B" w:rsidRDefault="001833DA" w:rsidP="00205CD5">
            <w:pPr>
              <w:numPr>
                <w:ilvl w:val="0"/>
                <w:numId w:val="1"/>
              </w:numPr>
              <w:rPr>
                <w:rFonts w:ascii="Calibri" w:hAnsi="Calibri"/>
                <w:lang w:bidi="en-US"/>
              </w:rPr>
            </w:pPr>
            <w:r w:rsidRPr="00C7159B">
              <w:rPr>
                <w:rFonts w:ascii="Calibri" w:hAnsi="Calibri"/>
                <w:lang w:bidi="en-US"/>
              </w:rPr>
              <w:t>Dotarea necorespunzătoare a terenului de sport și a terenurilor  de joacă  ale copiilor;</w:t>
            </w:r>
          </w:p>
          <w:p w:rsidR="001833DA" w:rsidRPr="00C7159B" w:rsidRDefault="001833DA" w:rsidP="00205CD5">
            <w:pPr>
              <w:numPr>
                <w:ilvl w:val="0"/>
                <w:numId w:val="1"/>
              </w:numPr>
              <w:rPr>
                <w:rFonts w:ascii="Calibri" w:hAnsi="Calibri"/>
                <w:lang w:bidi="en-US"/>
              </w:rPr>
            </w:pPr>
            <w:r w:rsidRPr="00C7159B">
              <w:rPr>
                <w:rFonts w:ascii="Calibri" w:hAnsi="Calibri"/>
                <w:lang w:bidi="en-US"/>
              </w:rPr>
              <w:t>Grădiniţa nu este dotata cu cameră video;</w:t>
            </w:r>
          </w:p>
          <w:p w:rsidR="001833DA" w:rsidRPr="00C7159B" w:rsidRDefault="001833DA" w:rsidP="00205CD5">
            <w:pPr>
              <w:numPr>
                <w:ilvl w:val="0"/>
                <w:numId w:val="1"/>
              </w:numPr>
              <w:rPr>
                <w:rFonts w:ascii="Calibri" w:hAnsi="Calibri"/>
                <w:lang w:bidi="en-US"/>
              </w:rPr>
            </w:pPr>
            <w:r w:rsidRPr="00C7159B">
              <w:rPr>
                <w:rFonts w:ascii="Calibri" w:hAnsi="Calibri"/>
                <w:lang w:bidi="en-US"/>
              </w:rPr>
              <w:t>Numărul  mare de copii  în grupe;</w:t>
            </w:r>
          </w:p>
          <w:p w:rsidR="001833DA" w:rsidRPr="00C7159B" w:rsidRDefault="001833DA" w:rsidP="00205CD5">
            <w:pPr>
              <w:numPr>
                <w:ilvl w:val="0"/>
                <w:numId w:val="1"/>
              </w:numPr>
              <w:ind w:right="-18"/>
              <w:rPr>
                <w:rFonts w:ascii="Calibri" w:hAnsi="Calibri"/>
                <w:lang w:bidi="en-US"/>
              </w:rPr>
            </w:pPr>
            <w:r w:rsidRPr="00C7159B">
              <w:rPr>
                <w:rFonts w:ascii="Calibri" w:hAnsi="Calibri"/>
                <w:lang w:bidi="en-US"/>
              </w:rPr>
              <w:t>Lipsa unui centru de relaxare pentru angajaţi;</w:t>
            </w:r>
          </w:p>
          <w:p w:rsidR="001833DA" w:rsidRDefault="001833DA" w:rsidP="00205CD5">
            <w:pPr>
              <w:numPr>
                <w:ilvl w:val="0"/>
                <w:numId w:val="1"/>
              </w:numPr>
              <w:ind w:right="-18"/>
              <w:rPr>
                <w:rFonts w:ascii="Calibri" w:hAnsi="Calibri"/>
                <w:lang w:bidi="en-US"/>
              </w:rPr>
            </w:pPr>
            <w:r w:rsidRPr="00C7159B">
              <w:rPr>
                <w:rFonts w:ascii="Calibri" w:hAnsi="Calibri"/>
                <w:lang w:bidi="en-US"/>
              </w:rPr>
              <w:t>Lipsa unei  săli de sport  ce ar permite  desfășurarea sistematică a  gimnasticii matinale și a activităților de  educație fizică;</w:t>
            </w:r>
          </w:p>
          <w:p w:rsidR="00713C85" w:rsidRDefault="00713C85" w:rsidP="00205CD5">
            <w:pPr>
              <w:numPr>
                <w:ilvl w:val="0"/>
                <w:numId w:val="1"/>
              </w:numPr>
              <w:ind w:right="-18"/>
              <w:rPr>
                <w:rFonts w:ascii="Calibri" w:hAnsi="Calibri"/>
                <w:lang w:bidi="en-US"/>
              </w:rPr>
            </w:pPr>
            <w:r>
              <w:rPr>
                <w:rFonts w:ascii="Calibri" w:hAnsi="Calibri"/>
                <w:lang w:bidi="en-US"/>
              </w:rPr>
              <w:t>Lipsa unui logoped.</w:t>
            </w:r>
          </w:p>
          <w:p w:rsidR="00713C85" w:rsidRPr="00C7159B" w:rsidRDefault="00713C85" w:rsidP="00713C85">
            <w:pPr>
              <w:ind w:left="720" w:right="-18"/>
              <w:rPr>
                <w:rFonts w:ascii="Calibri" w:hAnsi="Calibri"/>
                <w:lang w:bidi="en-US"/>
              </w:rPr>
            </w:pPr>
          </w:p>
          <w:p w:rsidR="001833DA" w:rsidRPr="00E938A0" w:rsidRDefault="001833DA" w:rsidP="00B04168">
            <w:pPr>
              <w:ind w:left="720" w:right="-18"/>
            </w:pPr>
          </w:p>
        </w:tc>
      </w:tr>
      <w:tr w:rsidR="001833DA" w:rsidRPr="00E938A0" w:rsidTr="00B04168">
        <w:tc>
          <w:tcPr>
            <w:tcW w:w="5387" w:type="dxa"/>
          </w:tcPr>
          <w:p w:rsidR="001833DA" w:rsidRPr="00E938A0" w:rsidRDefault="001833DA" w:rsidP="00B04168">
            <w:pPr>
              <w:jc w:val="center"/>
            </w:pPr>
            <w:r w:rsidRPr="00E938A0">
              <w:lastRenderedPageBreak/>
              <w:t>Oportunități</w:t>
            </w:r>
          </w:p>
        </w:tc>
        <w:tc>
          <w:tcPr>
            <w:tcW w:w="4252" w:type="dxa"/>
          </w:tcPr>
          <w:p w:rsidR="001833DA" w:rsidRPr="00E938A0" w:rsidRDefault="001833DA" w:rsidP="00B04168">
            <w:pPr>
              <w:jc w:val="center"/>
            </w:pPr>
            <w:r w:rsidRPr="00E938A0">
              <w:t>Riscuri</w:t>
            </w:r>
          </w:p>
        </w:tc>
      </w:tr>
      <w:tr w:rsidR="001833DA" w:rsidRPr="00E938A0" w:rsidTr="00B04168">
        <w:tc>
          <w:tcPr>
            <w:tcW w:w="5387" w:type="dxa"/>
          </w:tcPr>
          <w:p w:rsidR="001833DA" w:rsidRPr="00C7159B" w:rsidRDefault="001833DA" w:rsidP="00205CD5">
            <w:pPr>
              <w:numPr>
                <w:ilvl w:val="0"/>
                <w:numId w:val="10"/>
              </w:numPr>
              <w:rPr>
                <w:rFonts w:ascii="Calibri" w:hAnsi="Calibri"/>
                <w:lang w:bidi="en-US"/>
              </w:rPr>
            </w:pPr>
            <w:r>
              <w:rPr>
                <w:rFonts w:ascii="Calibri" w:hAnsi="Calibri"/>
                <w:lang w:bidi="en-US"/>
              </w:rPr>
              <w:t xml:space="preserve">Colaborarea </w:t>
            </w:r>
            <w:r w:rsidRPr="00C7159B">
              <w:rPr>
                <w:rFonts w:ascii="Calibri" w:hAnsi="Calibri"/>
                <w:lang w:bidi="en-US"/>
              </w:rPr>
              <w:t xml:space="preserve"> cu Primăria în scopul obţinerii de fonduri necesare procesului educaţional;</w:t>
            </w:r>
          </w:p>
          <w:p w:rsidR="001833DA" w:rsidRPr="00C7159B" w:rsidRDefault="001833DA" w:rsidP="00205CD5">
            <w:pPr>
              <w:numPr>
                <w:ilvl w:val="0"/>
                <w:numId w:val="10"/>
              </w:numPr>
              <w:rPr>
                <w:rFonts w:ascii="Calibri" w:hAnsi="Calibri"/>
                <w:lang w:bidi="en-US"/>
              </w:rPr>
            </w:pPr>
            <w:r w:rsidRPr="00C7159B">
              <w:rPr>
                <w:rFonts w:ascii="Calibri" w:hAnsi="Calibri"/>
                <w:lang w:bidi="en-US"/>
              </w:rPr>
              <w:t>Identificarea unor agenţi economici şi sponsori  in vederea sprijinirii grădiniţei;</w:t>
            </w:r>
          </w:p>
          <w:p w:rsidR="001833DA" w:rsidRPr="00C7159B" w:rsidRDefault="001833DA" w:rsidP="00205CD5">
            <w:pPr>
              <w:numPr>
                <w:ilvl w:val="0"/>
                <w:numId w:val="10"/>
              </w:numPr>
              <w:rPr>
                <w:rFonts w:ascii="Calibri" w:hAnsi="Calibri"/>
                <w:lang w:bidi="en-US"/>
              </w:rPr>
            </w:pPr>
            <w:r w:rsidRPr="00C7159B">
              <w:rPr>
                <w:rFonts w:ascii="Calibri" w:hAnsi="Calibri"/>
                <w:lang w:bidi="en-US"/>
              </w:rPr>
              <w:t>Informarea şi implicarea părinţilor în luarea deciziilor;</w:t>
            </w:r>
          </w:p>
          <w:p w:rsidR="001833DA" w:rsidRPr="00C7159B" w:rsidRDefault="001833DA" w:rsidP="00205CD5">
            <w:pPr>
              <w:numPr>
                <w:ilvl w:val="0"/>
                <w:numId w:val="10"/>
              </w:numPr>
              <w:rPr>
                <w:rFonts w:ascii="Calibri" w:hAnsi="Calibri"/>
                <w:lang w:bidi="en-US"/>
              </w:rPr>
            </w:pPr>
            <w:r w:rsidRPr="00C7159B">
              <w:rPr>
                <w:rFonts w:ascii="Calibri" w:hAnsi="Calibri"/>
                <w:lang w:bidi="en-US"/>
              </w:rPr>
              <w:t>Conectarea  în reţea de Internet a calculatoarelor din instituţie;</w:t>
            </w:r>
          </w:p>
          <w:p w:rsidR="001833DA" w:rsidRPr="00C7159B" w:rsidRDefault="001833DA" w:rsidP="00205CD5">
            <w:pPr>
              <w:numPr>
                <w:ilvl w:val="0"/>
                <w:numId w:val="10"/>
              </w:numPr>
              <w:rPr>
                <w:rFonts w:ascii="Calibri" w:hAnsi="Calibri"/>
                <w:lang w:bidi="en-US"/>
              </w:rPr>
            </w:pPr>
            <w:r w:rsidRPr="00C7159B">
              <w:rPr>
                <w:rFonts w:ascii="Calibri" w:hAnsi="Calibri"/>
                <w:lang w:bidi="en-US"/>
              </w:rPr>
              <w:t>Cadre didactice tinere cu spirit de iniţiativă;</w:t>
            </w:r>
          </w:p>
          <w:p w:rsidR="001833DA" w:rsidRDefault="001833DA" w:rsidP="00205CD5">
            <w:pPr>
              <w:numPr>
                <w:ilvl w:val="0"/>
                <w:numId w:val="10"/>
              </w:numPr>
              <w:rPr>
                <w:rFonts w:ascii="Calibri" w:hAnsi="Calibri"/>
                <w:lang w:bidi="en-US"/>
              </w:rPr>
            </w:pPr>
            <w:r w:rsidRPr="00C7159B">
              <w:rPr>
                <w:rFonts w:ascii="Calibri" w:hAnsi="Calibri"/>
                <w:lang w:bidi="en-US"/>
              </w:rPr>
              <w:t>Sporirea măsurilor de călire a copiilor;</w:t>
            </w:r>
          </w:p>
          <w:p w:rsidR="001833DA" w:rsidRPr="0049161F" w:rsidRDefault="00713C85" w:rsidP="0049161F">
            <w:pPr>
              <w:numPr>
                <w:ilvl w:val="0"/>
                <w:numId w:val="10"/>
              </w:numPr>
              <w:rPr>
                <w:rFonts w:ascii="Calibri" w:hAnsi="Calibri"/>
                <w:lang w:bidi="en-US"/>
              </w:rPr>
            </w:pPr>
            <w:r>
              <w:rPr>
                <w:rFonts w:ascii="Calibri" w:hAnsi="Calibri"/>
                <w:lang w:bidi="en-US"/>
              </w:rPr>
              <w:t>Organizarea și desfășurarea de activități extracurriculare atractive.</w:t>
            </w:r>
          </w:p>
        </w:tc>
        <w:tc>
          <w:tcPr>
            <w:tcW w:w="4252" w:type="dxa"/>
          </w:tcPr>
          <w:p w:rsidR="001833DA" w:rsidRPr="004D5810" w:rsidRDefault="001833DA" w:rsidP="00205CD5">
            <w:pPr>
              <w:numPr>
                <w:ilvl w:val="0"/>
                <w:numId w:val="11"/>
              </w:numPr>
              <w:contextualSpacing/>
              <w:rPr>
                <w:rFonts w:ascii="Calibri" w:hAnsi="Calibri"/>
                <w:lang w:bidi="en-US"/>
              </w:rPr>
            </w:pPr>
            <w:r w:rsidRPr="00C7159B">
              <w:rPr>
                <w:rFonts w:ascii="Calibri" w:hAnsi="Calibri"/>
                <w:lang w:bidi="en-US"/>
              </w:rPr>
              <w:t>Pot fi provocate accidente ale copiilor la terenul de joacă;</w:t>
            </w:r>
          </w:p>
          <w:p w:rsidR="001833DA" w:rsidRPr="00C7159B" w:rsidRDefault="001833DA" w:rsidP="00205CD5">
            <w:pPr>
              <w:numPr>
                <w:ilvl w:val="0"/>
                <w:numId w:val="11"/>
              </w:numPr>
              <w:contextualSpacing/>
              <w:rPr>
                <w:rFonts w:ascii="Calibri" w:hAnsi="Calibri"/>
                <w:lang w:bidi="en-US"/>
              </w:rPr>
            </w:pPr>
            <w:r w:rsidRPr="00C7159B">
              <w:rPr>
                <w:rFonts w:ascii="Calibri" w:hAnsi="Calibri"/>
                <w:lang w:bidi="en-US"/>
              </w:rPr>
              <w:t>Cadrele didactice îndeplinesc uneori rolul de ajutor de educator; scade calitatea procesului educaţional; surmenajul angajaţilor;</w:t>
            </w:r>
          </w:p>
          <w:p w:rsidR="001833DA" w:rsidRPr="005660B5" w:rsidRDefault="001833DA" w:rsidP="00205CD5">
            <w:pPr>
              <w:numPr>
                <w:ilvl w:val="0"/>
                <w:numId w:val="11"/>
              </w:numPr>
              <w:contextualSpacing/>
              <w:rPr>
                <w:rFonts w:ascii="Calibri" w:hAnsi="Calibri"/>
                <w:lang w:bidi="en-US"/>
              </w:rPr>
            </w:pPr>
            <w:r w:rsidRPr="00C7159B">
              <w:rPr>
                <w:rFonts w:ascii="Calibri" w:hAnsi="Calibri"/>
                <w:lang w:bidi="en-US"/>
              </w:rPr>
              <w:t>Absența unuei săli de sport  nu permite  promovarea unui mod de viață  sănătos la copii;</w:t>
            </w:r>
          </w:p>
        </w:tc>
      </w:tr>
    </w:tbl>
    <w:p w:rsidR="001D752C" w:rsidRDefault="001D752C" w:rsidP="001833DA"/>
    <w:p w:rsidR="001833DA" w:rsidRPr="00E938A0" w:rsidRDefault="001833DA" w:rsidP="001833DA">
      <w:bookmarkStart w:id="31" w:name="_GoBack"/>
      <w:bookmarkEnd w:id="31"/>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rsidR="001833DA" w:rsidRPr="00E938A0" w:rsidRDefault="001833DA" w:rsidP="001833DA"/>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1833DA" w:rsidRPr="00E938A0" w:rsidTr="00B04168">
        <w:tc>
          <w:tcPr>
            <w:tcW w:w="993" w:type="dxa"/>
            <w:vMerge w:val="restart"/>
            <w:vAlign w:val="center"/>
          </w:tcPr>
          <w:p w:rsidR="001833DA" w:rsidRPr="00237053" w:rsidRDefault="001833DA" w:rsidP="00B04168">
            <w:pPr>
              <w:jc w:val="center"/>
              <w:rPr>
                <w:sz w:val="18"/>
                <w:szCs w:val="18"/>
              </w:rPr>
            </w:pPr>
            <w:r w:rsidRPr="00237053">
              <w:rPr>
                <w:sz w:val="18"/>
                <w:szCs w:val="18"/>
              </w:rPr>
              <w:t>Standard de calitate</w:t>
            </w:r>
          </w:p>
        </w:tc>
        <w:tc>
          <w:tcPr>
            <w:tcW w:w="708" w:type="dxa"/>
            <w:vMerge w:val="restart"/>
            <w:vAlign w:val="center"/>
          </w:tcPr>
          <w:p w:rsidR="001833DA" w:rsidRPr="00237053" w:rsidRDefault="001833DA" w:rsidP="00B04168">
            <w:pPr>
              <w:ind w:right="-111"/>
              <w:jc w:val="center"/>
              <w:rPr>
                <w:sz w:val="16"/>
                <w:szCs w:val="16"/>
              </w:rPr>
            </w:pPr>
            <w:r w:rsidRPr="00237053">
              <w:rPr>
                <w:sz w:val="16"/>
                <w:szCs w:val="16"/>
              </w:rPr>
              <w:t>Punctaj maxim *</w:t>
            </w:r>
          </w:p>
        </w:tc>
        <w:tc>
          <w:tcPr>
            <w:tcW w:w="1984" w:type="dxa"/>
            <w:gridSpan w:val="2"/>
          </w:tcPr>
          <w:p w:rsidR="001833DA" w:rsidRPr="00237053" w:rsidRDefault="001833DA" w:rsidP="00B04168">
            <w:pPr>
              <w:jc w:val="center"/>
              <w:rPr>
                <w:sz w:val="18"/>
                <w:szCs w:val="18"/>
              </w:rPr>
            </w:pPr>
            <w:r w:rsidRPr="00237053">
              <w:rPr>
                <w:sz w:val="18"/>
                <w:szCs w:val="18"/>
              </w:rPr>
              <w:t>Anul de studiu</w:t>
            </w:r>
          </w:p>
          <w:p w:rsidR="001833DA" w:rsidRPr="00237053" w:rsidRDefault="001833DA" w:rsidP="00B04168">
            <w:pPr>
              <w:jc w:val="center"/>
              <w:rPr>
                <w:sz w:val="18"/>
                <w:szCs w:val="18"/>
              </w:rPr>
            </w:pPr>
            <w:r>
              <w:rPr>
                <w:sz w:val="18"/>
                <w:szCs w:val="18"/>
              </w:rPr>
              <w:t>2020 -2021</w:t>
            </w:r>
          </w:p>
        </w:tc>
        <w:tc>
          <w:tcPr>
            <w:tcW w:w="1985" w:type="dxa"/>
            <w:gridSpan w:val="2"/>
          </w:tcPr>
          <w:p w:rsidR="001833DA" w:rsidRPr="00237053" w:rsidRDefault="001833DA" w:rsidP="00B04168">
            <w:pPr>
              <w:jc w:val="center"/>
              <w:rPr>
                <w:sz w:val="18"/>
                <w:szCs w:val="18"/>
              </w:rPr>
            </w:pPr>
            <w:r w:rsidRPr="00237053">
              <w:rPr>
                <w:sz w:val="18"/>
                <w:szCs w:val="18"/>
              </w:rPr>
              <w:t>Anul de studiu</w:t>
            </w:r>
          </w:p>
          <w:p w:rsidR="001833DA" w:rsidRPr="00237053" w:rsidRDefault="001D752C" w:rsidP="00B04168">
            <w:pPr>
              <w:jc w:val="center"/>
              <w:rPr>
                <w:sz w:val="18"/>
                <w:szCs w:val="18"/>
              </w:rPr>
            </w:pPr>
            <w:r>
              <w:rPr>
                <w:sz w:val="18"/>
                <w:szCs w:val="18"/>
              </w:rPr>
              <w:t>2021 -2022</w:t>
            </w:r>
          </w:p>
        </w:tc>
        <w:tc>
          <w:tcPr>
            <w:tcW w:w="1984" w:type="dxa"/>
            <w:gridSpan w:val="2"/>
          </w:tcPr>
          <w:p w:rsidR="001833DA" w:rsidRPr="00237053" w:rsidRDefault="001833DA" w:rsidP="00B04168">
            <w:pPr>
              <w:jc w:val="center"/>
              <w:rPr>
                <w:sz w:val="18"/>
                <w:szCs w:val="18"/>
              </w:rPr>
            </w:pPr>
            <w:r w:rsidRPr="00237053">
              <w:rPr>
                <w:sz w:val="18"/>
                <w:szCs w:val="18"/>
              </w:rPr>
              <w:t>Anul de studiu</w:t>
            </w:r>
          </w:p>
          <w:p w:rsidR="001833DA" w:rsidRPr="00237053" w:rsidRDefault="001833DA" w:rsidP="00B04168">
            <w:pPr>
              <w:jc w:val="center"/>
              <w:rPr>
                <w:sz w:val="18"/>
                <w:szCs w:val="18"/>
              </w:rPr>
            </w:pPr>
            <w:r w:rsidRPr="00237053">
              <w:rPr>
                <w:sz w:val="18"/>
                <w:szCs w:val="18"/>
              </w:rPr>
              <w:t>20</w:t>
            </w:r>
            <w:r w:rsidR="003116E2">
              <w:rPr>
                <w:sz w:val="18"/>
                <w:szCs w:val="18"/>
              </w:rPr>
              <w:t>22</w:t>
            </w:r>
            <w:r w:rsidRPr="00237053">
              <w:rPr>
                <w:sz w:val="18"/>
                <w:szCs w:val="18"/>
              </w:rPr>
              <w:t>-20</w:t>
            </w:r>
            <w:r w:rsidR="003116E2">
              <w:rPr>
                <w:sz w:val="18"/>
                <w:szCs w:val="18"/>
              </w:rPr>
              <w:t>23</w:t>
            </w:r>
          </w:p>
        </w:tc>
        <w:tc>
          <w:tcPr>
            <w:tcW w:w="1984" w:type="dxa"/>
            <w:gridSpan w:val="2"/>
          </w:tcPr>
          <w:p w:rsidR="001833DA" w:rsidRPr="00237053" w:rsidRDefault="001833DA" w:rsidP="00B04168">
            <w:pPr>
              <w:jc w:val="center"/>
              <w:rPr>
                <w:sz w:val="18"/>
                <w:szCs w:val="18"/>
              </w:rPr>
            </w:pPr>
            <w:r w:rsidRPr="00237053">
              <w:rPr>
                <w:sz w:val="18"/>
                <w:szCs w:val="18"/>
              </w:rPr>
              <w:t>Anul de studiu</w:t>
            </w:r>
          </w:p>
          <w:p w:rsidR="001833DA" w:rsidRPr="00237053" w:rsidRDefault="001833DA" w:rsidP="00B04168">
            <w:pPr>
              <w:jc w:val="center"/>
              <w:rPr>
                <w:sz w:val="18"/>
                <w:szCs w:val="18"/>
              </w:rPr>
            </w:pPr>
            <w:r w:rsidRPr="00237053">
              <w:rPr>
                <w:sz w:val="18"/>
                <w:szCs w:val="18"/>
              </w:rPr>
              <w:t>20__-20__</w:t>
            </w:r>
          </w:p>
          <w:p w:rsidR="001833DA" w:rsidRPr="00237053" w:rsidRDefault="001833DA" w:rsidP="00B04168">
            <w:pPr>
              <w:jc w:val="center"/>
              <w:rPr>
                <w:b/>
                <w:sz w:val="4"/>
                <w:szCs w:val="4"/>
              </w:rPr>
            </w:pPr>
          </w:p>
        </w:tc>
      </w:tr>
      <w:tr w:rsidR="001833DA" w:rsidRPr="00E938A0" w:rsidTr="00B04168">
        <w:tc>
          <w:tcPr>
            <w:tcW w:w="993" w:type="dxa"/>
            <w:vMerge/>
            <w:vAlign w:val="center"/>
          </w:tcPr>
          <w:p w:rsidR="001833DA" w:rsidRPr="00237053" w:rsidRDefault="001833DA" w:rsidP="00B04168">
            <w:pPr>
              <w:jc w:val="center"/>
              <w:rPr>
                <w:sz w:val="18"/>
                <w:szCs w:val="18"/>
              </w:rPr>
            </w:pPr>
          </w:p>
        </w:tc>
        <w:tc>
          <w:tcPr>
            <w:tcW w:w="708" w:type="dxa"/>
            <w:vMerge/>
            <w:vAlign w:val="center"/>
          </w:tcPr>
          <w:p w:rsidR="001833DA" w:rsidRPr="00237053" w:rsidRDefault="001833DA" w:rsidP="00B04168">
            <w:pPr>
              <w:jc w:val="center"/>
              <w:rPr>
                <w:sz w:val="18"/>
                <w:szCs w:val="18"/>
              </w:rPr>
            </w:pPr>
          </w:p>
        </w:tc>
        <w:tc>
          <w:tcPr>
            <w:tcW w:w="992" w:type="dxa"/>
          </w:tcPr>
          <w:p w:rsidR="001833DA" w:rsidRPr="00237053" w:rsidRDefault="001833DA" w:rsidP="00B04168">
            <w:pPr>
              <w:jc w:val="center"/>
              <w:rPr>
                <w:sz w:val="16"/>
                <w:szCs w:val="16"/>
              </w:rPr>
            </w:pPr>
            <w:r w:rsidRPr="00237053">
              <w:rPr>
                <w:sz w:val="16"/>
                <w:szCs w:val="16"/>
              </w:rPr>
              <w:t>Autoevaluare, puncte</w:t>
            </w:r>
          </w:p>
        </w:tc>
        <w:tc>
          <w:tcPr>
            <w:tcW w:w="992" w:type="dxa"/>
          </w:tcPr>
          <w:p w:rsidR="001833DA" w:rsidRPr="00237053" w:rsidRDefault="001833DA" w:rsidP="00B04168">
            <w:pPr>
              <w:jc w:val="center"/>
              <w:rPr>
                <w:sz w:val="16"/>
                <w:szCs w:val="16"/>
              </w:rPr>
            </w:pPr>
            <w:r w:rsidRPr="00237053">
              <w:rPr>
                <w:sz w:val="16"/>
                <w:szCs w:val="16"/>
              </w:rPr>
              <w:t>Nivel realizare, %</w:t>
            </w:r>
          </w:p>
        </w:tc>
        <w:tc>
          <w:tcPr>
            <w:tcW w:w="993" w:type="dxa"/>
          </w:tcPr>
          <w:p w:rsidR="001833DA" w:rsidRPr="00237053" w:rsidRDefault="001833DA" w:rsidP="00B04168">
            <w:pPr>
              <w:jc w:val="center"/>
              <w:rPr>
                <w:sz w:val="16"/>
                <w:szCs w:val="16"/>
              </w:rPr>
            </w:pPr>
            <w:r w:rsidRPr="00237053">
              <w:rPr>
                <w:sz w:val="16"/>
                <w:szCs w:val="16"/>
              </w:rPr>
              <w:t>Autoevaluare, puncte</w:t>
            </w:r>
          </w:p>
        </w:tc>
        <w:tc>
          <w:tcPr>
            <w:tcW w:w="992" w:type="dxa"/>
          </w:tcPr>
          <w:p w:rsidR="001833DA" w:rsidRPr="00237053" w:rsidRDefault="001833DA" w:rsidP="00B04168">
            <w:pPr>
              <w:jc w:val="center"/>
              <w:rPr>
                <w:sz w:val="16"/>
                <w:szCs w:val="16"/>
              </w:rPr>
            </w:pPr>
            <w:r w:rsidRPr="00237053">
              <w:rPr>
                <w:sz w:val="16"/>
                <w:szCs w:val="16"/>
              </w:rPr>
              <w:t>Nivel realizare, %</w:t>
            </w:r>
          </w:p>
        </w:tc>
        <w:tc>
          <w:tcPr>
            <w:tcW w:w="992" w:type="dxa"/>
          </w:tcPr>
          <w:p w:rsidR="001833DA" w:rsidRPr="00237053" w:rsidRDefault="001833DA" w:rsidP="00B04168">
            <w:pPr>
              <w:jc w:val="center"/>
              <w:rPr>
                <w:sz w:val="16"/>
                <w:szCs w:val="16"/>
              </w:rPr>
            </w:pPr>
            <w:r w:rsidRPr="00237053">
              <w:rPr>
                <w:sz w:val="16"/>
                <w:szCs w:val="16"/>
              </w:rPr>
              <w:t>Autoevaluare, puncte</w:t>
            </w:r>
          </w:p>
        </w:tc>
        <w:tc>
          <w:tcPr>
            <w:tcW w:w="992" w:type="dxa"/>
          </w:tcPr>
          <w:p w:rsidR="001833DA" w:rsidRPr="00237053" w:rsidRDefault="001833DA" w:rsidP="00B04168">
            <w:pPr>
              <w:jc w:val="center"/>
              <w:rPr>
                <w:sz w:val="16"/>
                <w:szCs w:val="16"/>
              </w:rPr>
            </w:pPr>
            <w:r w:rsidRPr="00237053">
              <w:rPr>
                <w:sz w:val="16"/>
                <w:szCs w:val="16"/>
              </w:rPr>
              <w:t>Nivel realizare, %</w:t>
            </w:r>
          </w:p>
        </w:tc>
        <w:tc>
          <w:tcPr>
            <w:tcW w:w="992" w:type="dxa"/>
          </w:tcPr>
          <w:p w:rsidR="001833DA" w:rsidRPr="00237053" w:rsidRDefault="001833DA" w:rsidP="00B04168">
            <w:pPr>
              <w:jc w:val="center"/>
              <w:rPr>
                <w:sz w:val="16"/>
                <w:szCs w:val="16"/>
              </w:rPr>
            </w:pPr>
            <w:r w:rsidRPr="00237053">
              <w:rPr>
                <w:sz w:val="16"/>
                <w:szCs w:val="16"/>
              </w:rPr>
              <w:t>Autoevaluare, puncte</w:t>
            </w:r>
          </w:p>
        </w:tc>
        <w:tc>
          <w:tcPr>
            <w:tcW w:w="992" w:type="dxa"/>
          </w:tcPr>
          <w:p w:rsidR="001833DA" w:rsidRPr="00237053" w:rsidRDefault="001833DA" w:rsidP="00B04168">
            <w:pPr>
              <w:jc w:val="center"/>
              <w:rPr>
                <w:sz w:val="16"/>
                <w:szCs w:val="16"/>
              </w:rPr>
            </w:pPr>
            <w:r w:rsidRPr="00237053">
              <w:rPr>
                <w:sz w:val="16"/>
                <w:szCs w:val="16"/>
              </w:rPr>
              <w:t>Nivel realizare, %</w:t>
            </w: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1.1</w:t>
            </w:r>
          </w:p>
        </w:tc>
        <w:tc>
          <w:tcPr>
            <w:tcW w:w="708" w:type="dxa"/>
          </w:tcPr>
          <w:p w:rsidR="001833DA" w:rsidRPr="00237053" w:rsidRDefault="001833DA" w:rsidP="00B04168">
            <w:pPr>
              <w:jc w:val="center"/>
              <w:rPr>
                <w:sz w:val="20"/>
                <w:szCs w:val="20"/>
              </w:rPr>
            </w:pPr>
            <w:r w:rsidRPr="00237053">
              <w:rPr>
                <w:sz w:val="20"/>
                <w:szCs w:val="20"/>
              </w:rPr>
              <w:t>10</w:t>
            </w:r>
          </w:p>
        </w:tc>
        <w:tc>
          <w:tcPr>
            <w:tcW w:w="992" w:type="dxa"/>
          </w:tcPr>
          <w:p w:rsidR="001833DA" w:rsidRPr="00237053" w:rsidRDefault="001833DA" w:rsidP="00B04168">
            <w:pPr>
              <w:jc w:val="center"/>
              <w:rPr>
                <w:sz w:val="20"/>
                <w:szCs w:val="20"/>
              </w:rPr>
            </w:pPr>
            <w:r>
              <w:rPr>
                <w:sz w:val="20"/>
                <w:szCs w:val="20"/>
              </w:rPr>
              <w:t>10</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BB08BF" w:rsidP="00B04168">
            <w:pPr>
              <w:jc w:val="center"/>
              <w:rPr>
                <w:sz w:val="20"/>
                <w:szCs w:val="20"/>
              </w:rPr>
            </w:pPr>
            <w:r>
              <w:rPr>
                <w:sz w:val="20"/>
                <w:szCs w:val="20"/>
              </w:rPr>
              <w:t>9,5</w:t>
            </w:r>
          </w:p>
        </w:tc>
        <w:tc>
          <w:tcPr>
            <w:tcW w:w="992" w:type="dxa"/>
          </w:tcPr>
          <w:p w:rsidR="001833DA" w:rsidRPr="00237053" w:rsidRDefault="00BB08BF" w:rsidP="00B04168">
            <w:pPr>
              <w:jc w:val="center"/>
              <w:rPr>
                <w:sz w:val="20"/>
                <w:szCs w:val="20"/>
              </w:rPr>
            </w:pPr>
            <w:r>
              <w:rPr>
                <w:sz w:val="20"/>
                <w:szCs w:val="20"/>
              </w:rPr>
              <w:t>95</w:t>
            </w:r>
          </w:p>
        </w:tc>
        <w:tc>
          <w:tcPr>
            <w:tcW w:w="992" w:type="dxa"/>
          </w:tcPr>
          <w:p w:rsidR="001833DA" w:rsidRPr="00237053" w:rsidRDefault="0042148F" w:rsidP="00B04168">
            <w:pPr>
              <w:jc w:val="center"/>
              <w:rPr>
                <w:sz w:val="20"/>
                <w:szCs w:val="20"/>
              </w:rPr>
            </w:pPr>
            <w:r>
              <w:rPr>
                <w:sz w:val="20"/>
                <w:szCs w:val="20"/>
              </w:rPr>
              <w:t>10</w:t>
            </w:r>
          </w:p>
        </w:tc>
        <w:tc>
          <w:tcPr>
            <w:tcW w:w="992" w:type="dxa"/>
          </w:tcPr>
          <w:p w:rsidR="001833DA" w:rsidRPr="00237053" w:rsidRDefault="0042148F" w:rsidP="005778F4">
            <w:pPr>
              <w:jc w:val="center"/>
              <w:rPr>
                <w:sz w:val="20"/>
                <w:szCs w:val="20"/>
              </w:rPr>
            </w:pPr>
            <w:r>
              <w:rPr>
                <w:sz w:val="20"/>
                <w:szCs w:val="20"/>
              </w:rPr>
              <w:t>100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1.2</w:t>
            </w:r>
          </w:p>
        </w:tc>
        <w:tc>
          <w:tcPr>
            <w:tcW w:w="708" w:type="dxa"/>
          </w:tcPr>
          <w:p w:rsidR="001833DA" w:rsidRPr="00237053" w:rsidRDefault="001833DA" w:rsidP="00B04168">
            <w:pPr>
              <w:jc w:val="center"/>
              <w:rPr>
                <w:sz w:val="20"/>
                <w:szCs w:val="20"/>
              </w:rPr>
            </w:pPr>
            <w:r w:rsidRPr="00237053">
              <w:rPr>
                <w:sz w:val="20"/>
                <w:szCs w:val="20"/>
              </w:rPr>
              <w:t>5</w:t>
            </w:r>
          </w:p>
        </w:tc>
        <w:tc>
          <w:tcPr>
            <w:tcW w:w="992" w:type="dxa"/>
          </w:tcPr>
          <w:p w:rsidR="001833DA" w:rsidRPr="00237053" w:rsidRDefault="001833DA" w:rsidP="00B04168">
            <w:pPr>
              <w:jc w:val="center"/>
              <w:rPr>
                <w:sz w:val="20"/>
                <w:szCs w:val="20"/>
              </w:rPr>
            </w:pPr>
            <w:r>
              <w:rPr>
                <w:sz w:val="20"/>
                <w:szCs w:val="20"/>
              </w:rPr>
              <w:t>5</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BB08BF" w:rsidP="00B04168">
            <w:pPr>
              <w:jc w:val="center"/>
              <w:rPr>
                <w:sz w:val="20"/>
                <w:szCs w:val="20"/>
              </w:rPr>
            </w:pPr>
            <w:r>
              <w:rPr>
                <w:sz w:val="20"/>
                <w:szCs w:val="20"/>
              </w:rPr>
              <w:t>4,</w:t>
            </w:r>
            <w:r w:rsidR="003A4BFC">
              <w:rPr>
                <w:sz w:val="20"/>
                <w:szCs w:val="20"/>
              </w:rPr>
              <w:t>5</w:t>
            </w:r>
          </w:p>
        </w:tc>
        <w:tc>
          <w:tcPr>
            <w:tcW w:w="992" w:type="dxa"/>
          </w:tcPr>
          <w:p w:rsidR="001833DA" w:rsidRPr="00237053" w:rsidRDefault="00BB08BF" w:rsidP="00B04168">
            <w:pPr>
              <w:jc w:val="center"/>
              <w:rPr>
                <w:sz w:val="20"/>
                <w:szCs w:val="20"/>
              </w:rPr>
            </w:pPr>
            <w:r>
              <w:rPr>
                <w:sz w:val="20"/>
                <w:szCs w:val="20"/>
              </w:rPr>
              <w:t>90</w:t>
            </w:r>
          </w:p>
        </w:tc>
        <w:tc>
          <w:tcPr>
            <w:tcW w:w="992" w:type="dxa"/>
          </w:tcPr>
          <w:p w:rsidR="001833DA" w:rsidRPr="00237053" w:rsidRDefault="0042148F" w:rsidP="00B04168">
            <w:pPr>
              <w:jc w:val="center"/>
              <w:rPr>
                <w:sz w:val="20"/>
                <w:szCs w:val="20"/>
              </w:rPr>
            </w:pPr>
            <w:r>
              <w:rPr>
                <w:sz w:val="20"/>
                <w:szCs w:val="20"/>
              </w:rPr>
              <w:t>5</w:t>
            </w:r>
          </w:p>
        </w:tc>
        <w:tc>
          <w:tcPr>
            <w:tcW w:w="992" w:type="dxa"/>
          </w:tcPr>
          <w:p w:rsidR="001833DA" w:rsidRPr="00237053" w:rsidRDefault="0042148F" w:rsidP="005778F4">
            <w:pPr>
              <w:jc w:val="center"/>
              <w:rPr>
                <w:sz w:val="20"/>
                <w:szCs w:val="20"/>
              </w:rPr>
            </w:pPr>
            <w:r>
              <w:rPr>
                <w:sz w:val="20"/>
                <w:szCs w:val="20"/>
              </w:rPr>
              <w:t>100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1.3</w:t>
            </w:r>
          </w:p>
        </w:tc>
        <w:tc>
          <w:tcPr>
            <w:tcW w:w="708" w:type="dxa"/>
          </w:tcPr>
          <w:p w:rsidR="001833DA" w:rsidRPr="00237053" w:rsidRDefault="001833DA" w:rsidP="00B04168">
            <w:pPr>
              <w:jc w:val="center"/>
              <w:rPr>
                <w:sz w:val="20"/>
                <w:szCs w:val="20"/>
              </w:rPr>
            </w:pPr>
            <w:r w:rsidRPr="00237053">
              <w:rPr>
                <w:sz w:val="20"/>
                <w:szCs w:val="20"/>
              </w:rPr>
              <w:t>5</w:t>
            </w:r>
          </w:p>
        </w:tc>
        <w:tc>
          <w:tcPr>
            <w:tcW w:w="992" w:type="dxa"/>
          </w:tcPr>
          <w:p w:rsidR="001833DA" w:rsidRPr="00237053" w:rsidRDefault="001833DA" w:rsidP="00B04168">
            <w:pPr>
              <w:jc w:val="center"/>
              <w:rPr>
                <w:sz w:val="20"/>
                <w:szCs w:val="20"/>
              </w:rPr>
            </w:pPr>
            <w:r>
              <w:rPr>
                <w:sz w:val="20"/>
                <w:szCs w:val="20"/>
              </w:rPr>
              <w:t>5</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BB08BF" w:rsidP="00B04168">
            <w:pPr>
              <w:jc w:val="center"/>
              <w:rPr>
                <w:sz w:val="20"/>
                <w:szCs w:val="20"/>
              </w:rPr>
            </w:pPr>
            <w:r>
              <w:rPr>
                <w:sz w:val="20"/>
                <w:szCs w:val="20"/>
              </w:rPr>
              <w:t>4,75</w:t>
            </w:r>
          </w:p>
        </w:tc>
        <w:tc>
          <w:tcPr>
            <w:tcW w:w="992" w:type="dxa"/>
          </w:tcPr>
          <w:p w:rsidR="001833DA" w:rsidRPr="00237053" w:rsidRDefault="00BB08BF" w:rsidP="00BB08BF">
            <w:pPr>
              <w:jc w:val="center"/>
              <w:rPr>
                <w:sz w:val="20"/>
                <w:szCs w:val="20"/>
              </w:rPr>
            </w:pPr>
            <w:r>
              <w:rPr>
                <w:sz w:val="20"/>
                <w:szCs w:val="20"/>
              </w:rPr>
              <w:t>95</w:t>
            </w:r>
          </w:p>
        </w:tc>
        <w:tc>
          <w:tcPr>
            <w:tcW w:w="992" w:type="dxa"/>
          </w:tcPr>
          <w:p w:rsidR="001833DA" w:rsidRPr="00237053" w:rsidRDefault="0042148F" w:rsidP="00B04168">
            <w:pPr>
              <w:jc w:val="center"/>
              <w:rPr>
                <w:sz w:val="20"/>
                <w:szCs w:val="20"/>
              </w:rPr>
            </w:pPr>
            <w:r>
              <w:rPr>
                <w:sz w:val="20"/>
                <w:szCs w:val="20"/>
              </w:rPr>
              <w:t>4.</w:t>
            </w:r>
            <w:r w:rsidR="00407F0D">
              <w:rPr>
                <w:sz w:val="20"/>
                <w:szCs w:val="20"/>
              </w:rPr>
              <w:t>75</w:t>
            </w:r>
          </w:p>
        </w:tc>
        <w:tc>
          <w:tcPr>
            <w:tcW w:w="992" w:type="dxa"/>
          </w:tcPr>
          <w:p w:rsidR="001833DA" w:rsidRPr="00237053" w:rsidRDefault="0042148F" w:rsidP="005778F4">
            <w:pPr>
              <w:jc w:val="center"/>
              <w:rPr>
                <w:sz w:val="20"/>
                <w:szCs w:val="20"/>
              </w:rPr>
            </w:pPr>
            <w:r>
              <w:rPr>
                <w:sz w:val="20"/>
                <w:szCs w:val="20"/>
              </w:rPr>
              <w:t>9</w:t>
            </w:r>
            <w:r w:rsidR="00407F0D">
              <w:rPr>
                <w:sz w:val="20"/>
                <w:szCs w:val="20"/>
              </w:rPr>
              <w:t>5</w:t>
            </w:r>
            <w:r w:rsidR="00583DCD">
              <w:rPr>
                <w:sz w:val="20"/>
                <w:szCs w:val="20"/>
              </w:rPr>
              <w:t>,0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3.1</w:t>
            </w:r>
          </w:p>
        </w:tc>
        <w:tc>
          <w:tcPr>
            <w:tcW w:w="708" w:type="dxa"/>
          </w:tcPr>
          <w:p w:rsidR="001833DA" w:rsidRPr="00237053" w:rsidRDefault="001833DA" w:rsidP="00B04168">
            <w:pPr>
              <w:jc w:val="center"/>
              <w:rPr>
                <w:sz w:val="20"/>
                <w:szCs w:val="20"/>
              </w:rPr>
            </w:pPr>
            <w:r w:rsidRPr="00237053">
              <w:rPr>
                <w:sz w:val="20"/>
                <w:szCs w:val="20"/>
              </w:rPr>
              <w:t>8</w:t>
            </w:r>
          </w:p>
        </w:tc>
        <w:tc>
          <w:tcPr>
            <w:tcW w:w="992" w:type="dxa"/>
          </w:tcPr>
          <w:p w:rsidR="001833DA" w:rsidRPr="00237053" w:rsidRDefault="001833DA" w:rsidP="00B04168">
            <w:pPr>
              <w:jc w:val="center"/>
              <w:rPr>
                <w:sz w:val="20"/>
                <w:szCs w:val="20"/>
              </w:rPr>
            </w:pPr>
            <w:r>
              <w:rPr>
                <w:sz w:val="20"/>
                <w:szCs w:val="20"/>
              </w:rPr>
              <w:t>8</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3A4BFC" w:rsidP="00B04168">
            <w:pPr>
              <w:jc w:val="center"/>
              <w:rPr>
                <w:sz w:val="20"/>
                <w:szCs w:val="20"/>
              </w:rPr>
            </w:pPr>
            <w:r>
              <w:rPr>
                <w:sz w:val="20"/>
                <w:szCs w:val="20"/>
              </w:rPr>
              <w:t>7,5</w:t>
            </w:r>
          </w:p>
        </w:tc>
        <w:tc>
          <w:tcPr>
            <w:tcW w:w="992" w:type="dxa"/>
          </w:tcPr>
          <w:p w:rsidR="001833DA" w:rsidRPr="00237053" w:rsidRDefault="00800DBF" w:rsidP="00B04168">
            <w:pPr>
              <w:jc w:val="center"/>
              <w:rPr>
                <w:sz w:val="20"/>
                <w:szCs w:val="20"/>
              </w:rPr>
            </w:pPr>
            <w:r>
              <w:rPr>
                <w:sz w:val="20"/>
                <w:szCs w:val="20"/>
              </w:rPr>
              <w:t>93,75</w:t>
            </w:r>
          </w:p>
        </w:tc>
        <w:tc>
          <w:tcPr>
            <w:tcW w:w="992" w:type="dxa"/>
          </w:tcPr>
          <w:p w:rsidR="001833DA" w:rsidRPr="00237053" w:rsidRDefault="0042148F" w:rsidP="00B04168">
            <w:pPr>
              <w:jc w:val="center"/>
              <w:rPr>
                <w:sz w:val="20"/>
                <w:szCs w:val="20"/>
              </w:rPr>
            </w:pPr>
            <w:r>
              <w:rPr>
                <w:sz w:val="20"/>
                <w:szCs w:val="20"/>
              </w:rPr>
              <w:t>7</w:t>
            </w:r>
            <w:r w:rsidR="00407F0D">
              <w:rPr>
                <w:sz w:val="20"/>
                <w:szCs w:val="20"/>
              </w:rPr>
              <w:t>,25</w:t>
            </w:r>
          </w:p>
        </w:tc>
        <w:tc>
          <w:tcPr>
            <w:tcW w:w="992" w:type="dxa"/>
          </w:tcPr>
          <w:p w:rsidR="001833DA" w:rsidRPr="00237053" w:rsidRDefault="00420C5F" w:rsidP="005778F4">
            <w:pPr>
              <w:jc w:val="center"/>
              <w:rPr>
                <w:sz w:val="20"/>
                <w:szCs w:val="20"/>
              </w:rPr>
            </w:pPr>
            <w:r>
              <w:rPr>
                <w:sz w:val="20"/>
                <w:szCs w:val="20"/>
              </w:rPr>
              <w:t>90.5</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3.2</w:t>
            </w:r>
          </w:p>
        </w:tc>
        <w:tc>
          <w:tcPr>
            <w:tcW w:w="708" w:type="dxa"/>
          </w:tcPr>
          <w:p w:rsidR="001833DA" w:rsidRPr="00237053" w:rsidRDefault="001833DA" w:rsidP="00B04168">
            <w:pPr>
              <w:jc w:val="center"/>
              <w:rPr>
                <w:sz w:val="20"/>
                <w:szCs w:val="20"/>
              </w:rPr>
            </w:pPr>
            <w:r w:rsidRPr="00237053">
              <w:rPr>
                <w:sz w:val="20"/>
                <w:szCs w:val="20"/>
              </w:rPr>
              <w:t>7</w:t>
            </w:r>
          </w:p>
        </w:tc>
        <w:tc>
          <w:tcPr>
            <w:tcW w:w="992" w:type="dxa"/>
          </w:tcPr>
          <w:p w:rsidR="001833DA" w:rsidRPr="00237053" w:rsidRDefault="001833DA" w:rsidP="00B04168">
            <w:pPr>
              <w:jc w:val="center"/>
              <w:rPr>
                <w:sz w:val="20"/>
                <w:szCs w:val="20"/>
              </w:rPr>
            </w:pPr>
            <w:r>
              <w:rPr>
                <w:sz w:val="20"/>
                <w:szCs w:val="20"/>
              </w:rPr>
              <w:t>6</w:t>
            </w:r>
          </w:p>
        </w:tc>
        <w:tc>
          <w:tcPr>
            <w:tcW w:w="992" w:type="dxa"/>
          </w:tcPr>
          <w:p w:rsidR="001833DA" w:rsidRPr="00237053" w:rsidRDefault="001833DA" w:rsidP="00B04168">
            <w:pPr>
              <w:jc w:val="center"/>
              <w:rPr>
                <w:sz w:val="20"/>
                <w:szCs w:val="20"/>
              </w:rPr>
            </w:pPr>
            <w:r>
              <w:rPr>
                <w:sz w:val="20"/>
                <w:szCs w:val="20"/>
              </w:rPr>
              <w:t>85,71</w:t>
            </w:r>
          </w:p>
        </w:tc>
        <w:tc>
          <w:tcPr>
            <w:tcW w:w="993" w:type="dxa"/>
          </w:tcPr>
          <w:p w:rsidR="001833DA" w:rsidRPr="00237053" w:rsidRDefault="00BB08BF" w:rsidP="00B04168">
            <w:pPr>
              <w:jc w:val="center"/>
              <w:rPr>
                <w:sz w:val="20"/>
                <w:szCs w:val="20"/>
              </w:rPr>
            </w:pPr>
            <w:r>
              <w:rPr>
                <w:sz w:val="20"/>
                <w:szCs w:val="20"/>
              </w:rPr>
              <w:t>6,5</w:t>
            </w:r>
          </w:p>
        </w:tc>
        <w:tc>
          <w:tcPr>
            <w:tcW w:w="992" w:type="dxa"/>
          </w:tcPr>
          <w:p w:rsidR="001833DA" w:rsidRPr="00237053" w:rsidRDefault="00BB08BF" w:rsidP="00B04168">
            <w:pPr>
              <w:jc w:val="center"/>
              <w:rPr>
                <w:sz w:val="20"/>
                <w:szCs w:val="20"/>
              </w:rPr>
            </w:pPr>
            <w:r>
              <w:rPr>
                <w:sz w:val="20"/>
                <w:szCs w:val="20"/>
              </w:rPr>
              <w:t>92,85</w:t>
            </w:r>
          </w:p>
        </w:tc>
        <w:tc>
          <w:tcPr>
            <w:tcW w:w="992" w:type="dxa"/>
          </w:tcPr>
          <w:p w:rsidR="001833DA" w:rsidRPr="00237053" w:rsidRDefault="00407F0D" w:rsidP="00B04168">
            <w:pPr>
              <w:jc w:val="center"/>
              <w:rPr>
                <w:sz w:val="20"/>
                <w:szCs w:val="20"/>
              </w:rPr>
            </w:pPr>
            <w:r>
              <w:rPr>
                <w:sz w:val="20"/>
                <w:szCs w:val="20"/>
              </w:rPr>
              <w:t>5,5</w:t>
            </w:r>
          </w:p>
        </w:tc>
        <w:tc>
          <w:tcPr>
            <w:tcW w:w="992" w:type="dxa"/>
          </w:tcPr>
          <w:p w:rsidR="001833DA" w:rsidRPr="00237053" w:rsidRDefault="00583DCD" w:rsidP="005778F4">
            <w:pPr>
              <w:jc w:val="center"/>
              <w:rPr>
                <w:sz w:val="20"/>
                <w:szCs w:val="20"/>
              </w:rPr>
            </w:pPr>
            <w:r>
              <w:rPr>
                <w:sz w:val="20"/>
                <w:szCs w:val="20"/>
              </w:rPr>
              <w:t>88,5</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3.3</w:t>
            </w:r>
          </w:p>
        </w:tc>
        <w:tc>
          <w:tcPr>
            <w:tcW w:w="708" w:type="dxa"/>
          </w:tcPr>
          <w:p w:rsidR="001833DA" w:rsidRPr="00237053" w:rsidRDefault="001833DA" w:rsidP="00B04168">
            <w:pPr>
              <w:jc w:val="center"/>
              <w:rPr>
                <w:sz w:val="20"/>
                <w:szCs w:val="20"/>
              </w:rPr>
            </w:pPr>
            <w:r w:rsidRPr="00237053">
              <w:rPr>
                <w:sz w:val="20"/>
                <w:szCs w:val="20"/>
              </w:rPr>
              <w:t>7</w:t>
            </w:r>
          </w:p>
        </w:tc>
        <w:tc>
          <w:tcPr>
            <w:tcW w:w="992" w:type="dxa"/>
          </w:tcPr>
          <w:p w:rsidR="001833DA" w:rsidRPr="00237053" w:rsidRDefault="001833DA" w:rsidP="00B04168">
            <w:pPr>
              <w:jc w:val="center"/>
              <w:rPr>
                <w:sz w:val="20"/>
                <w:szCs w:val="20"/>
              </w:rPr>
            </w:pPr>
            <w:r>
              <w:rPr>
                <w:sz w:val="20"/>
                <w:szCs w:val="20"/>
              </w:rPr>
              <w:t>7</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3A4BFC" w:rsidP="00B04168">
            <w:pPr>
              <w:jc w:val="center"/>
              <w:rPr>
                <w:sz w:val="20"/>
                <w:szCs w:val="20"/>
              </w:rPr>
            </w:pPr>
            <w:r>
              <w:rPr>
                <w:sz w:val="20"/>
                <w:szCs w:val="20"/>
              </w:rPr>
              <w:t>6,5</w:t>
            </w:r>
          </w:p>
        </w:tc>
        <w:tc>
          <w:tcPr>
            <w:tcW w:w="992" w:type="dxa"/>
          </w:tcPr>
          <w:p w:rsidR="001833DA" w:rsidRPr="00237053" w:rsidRDefault="005778F4" w:rsidP="00B04168">
            <w:pPr>
              <w:jc w:val="center"/>
              <w:rPr>
                <w:sz w:val="20"/>
                <w:szCs w:val="20"/>
              </w:rPr>
            </w:pPr>
            <w:r>
              <w:rPr>
                <w:sz w:val="20"/>
                <w:szCs w:val="20"/>
              </w:rPr>
              <w:t>81.0</w:t>
            </w:r>
          </w:p>
        </w:tc>
        <w:tc>
          <w:tcPr>
            <w:tcW w:w="992" w:type="dxa"/>
          </w:tcPr>
          <w:p w:rsidR="001833DA" w:rsidRPr="00237053" w:rsidRDefault="00583DCD" w:rsidP="00B04168">
            <w:pPr>
              <w:jc w:val="center"/>
              <w:rPr>
                <w:sz w:val="20"/>
                <w:szCs w:val="20"/>
              </w:rPr>
            </w:pPr>
            <w:r>
              <w:rPr>
                <w:sz w:val="20"/>
                <w:szCs w:val="20"/>
              </w:rPr>
              <w:t>6,5</w:t>
            </w:r>
          </w:p>
        </w:tc>
        <w:tc>
          <w:tcPr>
            <w:tcW w:w="992" w:type="dxa"/>
          </w:tcPr>
          <w:p w:rsidR="001833DA" w:rsidRPr="00237053" w:rsidRDefault="005778F4" w:rsidP="005778F4">
            <w:pPr>
              <w:jc w:val="center"/>
              <w:rPr>
                <w:sz w:val="20"/>
                <w:szCs w:val="20"/>
              </w:rPr>
            </w:pPr>
            <w:r>
              <w:rPr>
                <w:sz w:val="20"/>
                <w:szCs w:val="20"/>
              </w:rPr>
              <w:t>81.0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4.1</w:t>
            </w:r>
          </w:p>
        </w:tc>
        <w:tc>
          <w:tcPr>
            <w:tcW w:w="708" w:type="dxa"/>
          </w:tcPr>
          <w:p w:rsidR="001833DA" w:rsidRPr="00237053" w:rsidRDefault="001833DA" w:rsidP="00B04168">
            <w:pPr>
              <w:jc w:val="center"/>
              <w:rPr>
                <w:sz w:val="20"/>
                <w:szCs w:val="20"/>
              </w:rPr>
            </w:pPr>
            <w:r w:rsidRPr="00237053">
              <w:rPr>
                <w:sz w:val="20"/>
                <w:szCs w:val="20"/>
              </w:rPr>
              <w:t>13</w:t>
            </w:r>
          </w:p>
        </w:tc>
        <w:tc>
          <w:tcPr>
            <w:tcW w:w="992" w:type="dxa"/>
          </w:tcPr>
          <w:p w:rsidR="001833DA" w:rsidRPr="00237053" w:rsidRDefault="001833DA" w:rsidP="00B04168">
            <w:pPr>
              <w:jc w:val="center"/>
              <w:rPr>
                <w:sz w:val="20"/>
                <w:szCs w:val="20"/>
              </w:rPr>
            </w:pPr>
            <w:r>
              <w:rPr>
                <w:sz w:val="20"/>
                <w:szCs w:val="20"/>
              </w:rPr>
              <w:t>11,75</w:t>
            </w:r>
          </w:p>
        </w:tc>
        <w:tc>
          <w:tcPr>
            <w:tcW w:w="992" w:type="dxa"/>
          </w:tcPr>
          <w:p w:rsidR="001833DA" w:rsidRPr="00237053" w:rsidRDefault="001833DA" w:rsidP="00B04168">
            <w:pPr>
              <w:jc w:val="center"/>
              <w:rPr>
                <w:sz w:val="20"/>
                <w:szCs w:val="20"/>
              </w:rPr>
            </w:pPr>
            <w:r>
              <w:rPr>
                <w:sz w:val="20"/>
                <w:szCs w:val="20"/>
              </w:rPr>
              <w:t>90,38</w:t>
            </w:r>
          </w:p>
        </w:tc>
        <w:tc>
          <w:tcPr>
            <w:tcW w:w="993" w:type="dxa"/>
          </w:tcPr>
          <w:p w:rsidR="001833DA" w:rsidRPr="00237053" w:rsidRDefault="00800DBF" w:rsidP="00B04168">
            <w:pPr>
              <w:jc w:val="center"/>
              <w:rPr>
                <w:sz w:val="20"/>
                <w:szCs w:val="20"/>
              </w:rPr>
            </w:pPr>
            <w:r>
              <w:rPr>
                <w:sz w:val="20"/>
                <w:szCs w:val="20"/>
              </w:rPr>
              <w:t>10,5</w:t>
            </w:r>
          </w:p>
        </w:tc>
        <w:tc>
          <w:tcPr>
            <w:tcW w:w="992" w:type="dxa"/>
          </w:tcPr>
          <w:p w:rsidR="001833DA" w:rsidRPr="00237053" w:rsidRDefault="00800DBF" w:rsidP="00B04168">
            <w:pPr>
              <w:jc w:val="center"/>
              <w:rPr>
                <w:sz w:val="20"/>
                <w:szCs w:val="20"/>
              </w:rPr>
            </w:pPr>
            <w:r>
              <w:rPr>
                <w:sz w:val="20"/>
                <w:szCs w:val="20"/>
              </w:rPr>
              <w:t>80.76</w:t>
            </w:r>
          </w:p>
        </w:tc>
        <w:tc>
          <w:tcPr>
            <w:tcW w:w="992" w:type="dxa"/>
          </w:tcPr>
          <w:p w:rsidR="001833DA" w:rsidRPr="00237053" w:rsidRDefault="00407F0D" w:rsidP="00B04168">
            <w:pPr>
              <w:jc w:val="center"/>
              <w:rPr>
                <w:sz w:val="20"/>
                <w:szCs w:val="20"/>
              </w:rPr>
            </w:pPr>
            <w:r>
              <w:rPr>
                <w:sz w:val="20"/>
                <w:szCs w:val="20"/>
              </w:rPr>
              <w:t>10,25</w:t>
            </w:r>
          </w:p>
        </w:tc>
        <w:tc>
          <w:tcPr>
            <w:tcW w:w="992" w:type="dxa"/>
          </w:tcPr>
          <w:p w:rsidR="001833DA" w:rsidRPr="00237053" w:rsidRDefault="00583DCD" w:rsidP="005778F4">
            <w:pPr>
              <w:jc w:val="center"/>
              <w:rPr>
                <w:sz w:val="20"/>
                <w:szCs w:val="20"/>
              </w:rPr>
            </w:pPr>
            <w:r>
              <w:rPr>
                <w:sz w:val="20"/>
                <w:szCs w:val="20"/>
              </w:rPr>
              <w:t>80,0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4.2</w:t>
            </w:r>
          </w:p>
        </w:tc>
        <w:tc>
          <w:tcPr>
            <w:tcW w:w="708" w:type="dxa"/>
          </w:tcPr>
          <w:p w:rsidR="001833DA" w:rsidRPr="00237053" w:rsidRDefault="001833DA" w:rsidP="00B04168">
            <w:pPr>
              <w:jc w:val="center"/>
              <w:rPr>
                <w:sz w:val="20"/>
                <w:szCs w:val="20"/>
              </w:rPr>
            </w:pPr>
            <w:r w:rsidRPr="00237053">
              <w:rPr>
                <w:sz w:val="20"/>
                <w:szCs w:val="20"/>
              </w:rPr>
              <w:t>14</w:t>
            </w:r>
          </w:p>
        </w:tc>
        <w:tc>
          <w:tcPr>
            <w:tcW w:w="992" w:type="dxa"/>
          </w:tcPr>
          <w:p w:rsidR="001833DA" w:rsidRPr="00237053" w:rsidRDefault="001833DA" w:rsidP="00B04168">
            <w:pPr>
              <w:jc w:val="center"/>
              <w:rPr>
                <w:sz w:val="20"/>
                <w:szCs w:val="20"/>
              </w:rPr>
            </w:pPr>
            <w:r>
              <w:rPr>
                <w:sz w:val="20"/>
                <w:szCs w:val="20"/>
              </w:rPr>
              <w:t>14</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800DBF" w:rsidP="00B04168">
            <w:pPr>
              <w:jc w:val="center"/>
              <w:rPr>
                <w:sz w:val="20"/>
                <w:szCs w:val="20"/>
              </w:rPr>
            </w:pPr>
            <w:r>
              <w:rPr>
                <w:sz w:val="20"/>
                <w:szCs w:val="20"/>
              </w:rPr>
              <w:t>12</w:t>
            </w:r>
          </w:p>
        </w:tc>
        <w:tc>
          <w:tcPr>
            <w:tcW w:w="992" w:type="dxa"/>
          </w:tcPr>
          <w:p w:rsidR="001833DA" w:rsidRPr="00237053" w:rsidRDefault="00800DBF" w:rsidP="00B04168">
            <w:pPr>
              <w:jc w:val="center"/>
              <w:rPr>
                <w:sz w:val="20"/>
                <w:szCs w:val="20"/>
              </w:rPr>
            </w:pPr>
            <w:r>
              <w:rPr>
                <w:sz w:val="20"/>
                <w:szCs w:val="20"/>
              </w:rPr>
              <w:t>85,71</w:t>
            </w:r>
          </w:p>
        </w:tc>
        <w:tc>
          <w:tcPr>
            <w:tcW w:w="992" w:type="dxa"/>
          </w:tcPr>
          <w:p w:rsidR="001833DA" w:rsidRPr="00237053" w:rsidRDefault="0042148F" w:rsidP="00B04168">
            <w:pPr>
              <w:jc w:val="center"/>
              <w:rPr>
                <w:sz w:val="20"/>
                <w:szCs w:val="20"/>
              </w:rPr>
            </w:pPr>
            <w:r>
              <w:rPr>
                <w:sz w:val="20"/>
                <w:szCs w:val="20"/>
              </w:rPr>
              <w:t>12</w:t>
            </w:r>
          </w:p>
        </w:tc>
        <w:tc>
          <w:tcPr>
            <w:tcW w:w="992" w:type="dxa"/>
          </w:tcPr>
          <w:p w:rsidR="001833DA" w:rsidRPr="00237053" w:rsidRDefault="0042148F" w:rsidP="005778F4">
            <w:pPr>
              <w:jc w:val="center"/>
              <w:rPr>
                <w:sz w:val="20"/>
                <w:szCs w:val="20"/>
              </w:rPr>
            </w:pPr>
            <w:r>
              <w:rPr>
                <w:sz w:val="20"/>
                <w:szCs w:val="20"/>
              </w:rPr>
              <w:t>85,71</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rPr>
          <w:trHeight w:val="56"/>
        </w:trPr>
        <w:tc>
          <w:tcPr>
            <w:tcW w:w="993" w:type="dxa"/>
          </w:tcPr>
          <w:p w:rsidR="001833DA" w:rsidRPr="00237053" w:rsidRDefault="001833DA" w:rsidP="00B04168">
            <w:pPr>
              <w:jc w:val="center"/>
              <w:rPr>
                <w:sz w:val="20"/>
                <w:szCs w:val="20"/>
              </w:rPr>
            </w:pPr>
            <w:r w:rsidRPr="00237053">
              <w:rPr>
                <w:sz w:val="20"/>
                <w:szCs w:val="20"/>
              </w:rPr>
              <w:t>4.3</w:t>
            </w:r>
          </w:p>
        </w:tc>
        <w:tc>
          <w:tcPr>
            <w:tcW w:w="708" w:type="dxa"/>
          </w:tcPr>
          <w:p w:rsidR="001833DA" w:rsidRPr="00237053" w:rsidRDefault="001833DA" w:rsidP="00B04168">
            <w:pPr>
              <w:jc w:val="center"/>
              <w:rPr>
                <w:sz w:val="20"/>
                <w:szCs w:val="20"/>
              </w:rPr>
            </w:pPr>
            <w:r w:rsidRPr="00237053">
              <w:rPr>
                <w:sz w:val="20"/>
                <w:szCs w:val="20"/>
              </w:rPr>
              <w:t>7</w:t>
            </w:r>
          </w:p>
        </w:tc>
        <w:tc>
          <w:tcPr>
            <w:tcW w:w="992" w:type="dxa"/>
          </w:tcPr>
          <w:p w:rsidR="001833DA" w:rsidRPr="00237053" w:rsidRDefault="001833DA" w:rsidP="00B04168">
            <w:pPr>
              <w:jc w:val="center"/>
              <w:rPr>
                <w:sz w:val="20"/>
                <w:szCs w:val="20"/>
              </w:rPr>
            </w:pPr>
            <w:r>
              <w:rPr>
                <w:sz w:val="20"/>
                <w:szCs w:val="20"/>
              </w:rPr>
              <w:t>7</w:t>
            </w:r>
          </w:p>
        </w:tc>
        <w:tc>
          <w:tcPr>
            <w:tcW w:w="992" w:type="dxa"/>
          </w:tcPr>
          <w:p w:rsidR="001833DA" w:rsidRPr="00237053" w:rsidRDefault="001833DA" w:rsidP="00B04168">
            <w:pPr>
              <w:jc w:val="center"/>
              <w:rPr>
                <w:sz w:val="20"/>
                <w:szCs w:val="20"/>
              </w:rPr>
            </w:pPr>
            <w:r>
              <w:rPr>
                <w:sz w:val="20"/>
                <w:szCs w:val="20"/>
              </w:rPr>
              <w:t>100</w:t>
            </w:r>
          </w:p>
        </w:tc>
        <w:tc>
          <w:tcPr>
            <w:tcW w:w="993" w:type="dxa"/>
          </w:tcPr>
          <w:p w:rsidR="001833DA" w:rsidRPr="00237053" w:rsidRDefault="00800DBF" w:rsidP="00B04168">
            <w:pPr>
              <w:jc w:val="center"/>
              <w:rPr>
                <w:sz w:val="20"/>
                <w:szCs w:val="20"/>
              </w:rPr>
            </w:pPr>
            <w:r>
              <w:rPr>
                <w:sz w:val="20"/>
                <w:szCs w:val="20"/>
              </w:rPr>
              <w:t>6,5</w:t>
            </w:r>
          </w:p>
        </w:tc>
        <w:tc>
          <w:tcPr>
            <w:tcW w:w="992" w:type="dxa"/>
          </w:tcPr>
          <w:p w:rsidR="001833DA" w:rsidRPr="00237053" w:rsidRDefault="00800DBF" w:rsidP="00B04168">
            <w:pPr>
              <w:jc w:val="center"/>
              <w:rPr>
                <w:sz w:val="20"/>
                <w:szCs w:val="20"/>
              </w:rPr>
            </w:pPr>
            <w:r>
              <w:rPr>
                <w:sz w:val="20"/>
                <w:szCs w:val="20"/>
              </w:rPr>
              <w:t>92,85</w:t>
            </w:r>
          </w:p>
        </w:tc>
        <w:tc>
          <w:tcPr>
            <w:tcW w:w="992" w:type="dxa"/>
          </w:tcPr>
          <w:p w:rsidR="001833DA" w:rsidRPr="00237053" w:rsidRDefault="0042148F" w:rsidP="00B04168">
            <w:pPr>
              <w:jc w:val="center"/>
              <w:rPr>
                <w:sz w:val="20"/>
                <w:szCs w:val="20"/>
              </w:rPr>
            </w:pPr>
            <w:r>
              <w:rPr>
                <w:sz w:val="20"/>
                <w:szCs w:val="20"/>
              </w:rPr>
              <w:t>6</w:t>
            </w:r>
          </w:p>
        </w:tc>
        <w:tc>
          <w:tcPr>
            <w:tcW w:w="992" w:type="dxa"/>
          </w:tcPr>
          <w:p w:rsidR="001833DA" w:rsidRPr="00237053" w:rsidRDefault="00583DCD" w:rsidP="005778F4">
            <w:pPr>
              <w:jc w:val="center"/>
              <w:rPr>
                <w:sz w:val="20"/>
                <w:szCs w:val="20"/>
              </w:rPr>
            </w:pPr>
            <w:r>
              <w:rPr>
                <w:sz w:val="20"/>
                <w:szCs w:val="20"/>
              </w:rPr>
              <w:t>90,0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5.1</w:t>
            </w:r>
          </w:p>
        </w:tc>
        <w:tc>
          <w:tcPr>
            <w:tcW w:w="708" w:type="dxa"/>
          </w:tcPr>
          <w:p w:rsidR="001833DA" w:rsidRPr="00237053" w:rsidRDefault="001833DA" w:rsidP="00B04168">
            <w:pPr>
              <w:jc w:val="center"/>
              <w:rPr>
                <w:sz w:val="20"/>
                <w:szCs w:val="20"/>
              </w:rPr>
            </w:pPr>
            <w:r w:rsidRPr="00237053">
              <w:rPr>
                <w:sz w:val="20"/>
                <w:szCs w:val="20"/>
              </w:rPr>
              <w:t>6</w:t>
            </w:r>
          </w:p>
        </w:tc>
        <w:tc>
          <w:tcPr>
            <w:tcW w:w="992" w:type="dxa"/>
          </w:tcPr>
          <w:p w:rsidR="001833DA" w:rsidRPr="00237053" w:rsidRDefault="001833DA" w:rsidP="00B04168">
            <w:pPr>
              <w:jc w:val="center"/>
              <w:rPr>
                <w:sz w:val="20"/>
                <w:szCs w:val="20"/>
              </w:rPr>
            </w:pPr>
            <w:r>
              <w:rPr>
                <w:sz w:val="20"/>
                <w:szCs w:val="20"/>
              </w:rPr>
              <w:t>4</w:t>
            </w:r>
          </w:p>
        </w:tc>
        <w:tc>
          <w:tcPr>
            <w:tcW w:w="992" w:type="dxa"/>
          </w:tcPr>
          <w:p w:rsidR="001833DA" w:rsidRPr="00237053" w:rsidRDefault="001833DA" w:rsidP="00B04168">
            <w:pPr>
              <w:jc w:val="center"/>
              <w:rPr>
                <w:sz w:val="20"/>
                <w:szCs w:val="20"/>
              </w:rPr>
            </w:pPr>
            <w:r>
              <w:rPr>
                <w:sz w:val="20"/>
                <w:szCs w:val="20"/>
              </w:rPr>
              <w:t>66.6</w:t>
            </w:r>
          </w:p>
        </w:tc>
        <w:tc>
          <w:tcPr>
            <w:tcW w:w="993" w:type="dxa"/>
          </w:tcPr>
          <w:p w:rsidR="001833DA" w:rsidRPr="00237053" w:rsidRDefault="00800DBF" w:rsidP="00B04168">
            <w:pPr>
              <w:jc w:val="center"/>
              <w:rPr>
                <w:sz w:val="20"/>
                <w:szCs w:val="20"/>
              </w:rPr>
            </w:pPr>
            <w:r>
              <w:rPr>
                <w:sz w:val="20"/>
                <w:szCs w:val="20"/>
              </w:rPr>
              <w:t>4</w:t>
            </w:r>
          </w:p>
        </w:tc>
        <w:tc>
          <w:tcPr>
            <w:tcW w:w="992" w:type="dxa"/>
          </w:tcPr>
          <w:p w:rsidR="001833DA" w:rsidRPr="00237053" w:rsidRDefault="00800DBF" w:rsidP="00B04168">
            <w:pPr>
              <w:jc w:val="center"/>
              <w:rPr>
                <w:sz w:val="20"/>
                <w:szCs w:val="20"/>
              </w:rPr>
            </w:pPr>
            <w:r>
              <w:rPr>
                <w:sz w:val="20"/>
                <w:szCs w:val="20"/>
              </w:rPr>
              <w:t>66,6</w:t>
            </w:r>
          </w:p>
        </w:tc>
        <w:tc>
          <w:tcPr>
            <w:tcW w:w="992" w:type="dxa"/>
          </w:tcPr>
          <w:p w:rsidR="001833DA" w:rsidRPr="00237053" w:rsidRDefault="0042148F" w:rsidP="00B04168">
            <w:pPr>
              <w:jc w:val="center"/>
              <w:rPr>
                <w:sz w:val="20"/>
                <w:szCs w:val="20"/>
              </w:rPr>
            </w:pPr>
            <w:r>
              <w:rPr>
                <w:sz w:val="20"/>
                <w:szCs w:val="20"/>
              </w:rPr>
              <w:t>4</w:t>
            </w:r>
          </w:p>
        </w:tc>
        <w:tc>
          <w:tcPr>
            <w:tcW w:w="992" w:type="dxa"/>
          </w:tcPr>
          <w:p w:rsidR="001833DA" w:rsidRPr="00237053" w:rsidRDefault="0042148F" w:rsidP="005778F4">
            <w:pPr>
              <w:jc w:val="center"/>
              <w:rPr>
                <w:sz w:val="20"/>
                <w:szCs w:val="20"/>
              </w:rPr>
            </w:pPr>
            <w:r>
              <w:rPr>
                <w:sz w:val="20"/>
                <w:szCs w:val="20"/>
              </w:rPr>
              <w:t>66,6</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r w:rsidR="001833DA" w:rsidRPr="00E938A0" w:rsidTr="00B04168">
        <w:tc>
          <w:tcPr>
            <w:tcW w:w="993" w:type="dxa"/>
          </w:tcPr>
          <w:p w:rsidR="001833DA" w:rsidRPr="00237053" w:rsidRDefault="001833DA" w:rsidP="00B04168">
            <w:pPr>
              <w:jc w:val="center"/>
              <w:rPr>
                <w:sz w:val="20"/>
                <w:szCs w:val="20"/>
              </w:rPr>
            </w:pPr>
            <w:r w:rsidRPr="00237053">
              <w:rPr>
                <w:sz w:val="20"/>
                <w:szCs w:val="20"/>
              </w:rPr>
              <w:t>Total</w:t>
            </w:r>
          </w:p>
        </w:tc>
        <w:tc>
          <w:tcPr>
            <w:tcW w:w="708"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r>
              <w:rPr>
                <w:sz w:val="20"/>
                <w:szCs w:val="20"/>
              </w:rPr>
              <w:t>7,77</w:t>
            </w:r>
          </w:p>
        </w:tc>
        <w:tc>
          <w:tcPr>
            <w:tcW w:w="992" w:type="dxa"/>
          </w:tcPr>
          <w:p w:rsidR="001833DA" w:rsidRPr="00237053" w:rsidRDefault="001833DA" w:rsidP="00B04168">
            <w:pPr>
              <w:jc w:val="center"/>
              <w:rPr>
                <w:sz w:val="20"/>
                <w:szCs w:val="20"/>
              </w:rPr>
            </w:pPr>
            <w:r>
              <w:rPr>
                <w:sz w:val="20"/>
                <w:szCs w:val="20"/>
              </w:rPr>
              <w:t>94,26</w:t>
            </w:r>
          </w:p>
        </w:tc>
        <w:tc>
          <w:tcPr>
            <w:tcW w:w="993" w:type="dxa"/>
          </w:tcPr>
          <w:p w:rsidR="001833DA" w:rsidRPr="00237053" w:rsidRDefault="00800DBF" w:rsidP="00B04168">
            <w:pPr>
              <w:jc w:val="center"/>
              <w:rPr>
                <w:sz w:val="20"/>
                <w:szCs w:val="20"/>
              </w:rPr>
            </w:pPr>
            <w:r>
              <w:rPr>
                <w:sz w:val="20"/>
                <w:szCs w:val="20"/>
              </w:rPr>
              <w:t>7.4</w:t>
            </w:r>
          </w:p>
        </w:tc>
        <w:tc>
          <w:tcPr>
            <w:tcW w:w="992" w:type="dxa"/>
          </w:tcPr>
          <w:p w:rsidR="001833DA" w:rsidRPr="00237053" w:rsidRDefault="00DE5B9B" w:rsidP="00B04168">
            <w:pPr>
              <w:jc w:val="center"/>
              <w:rPr>
                <w:sz w:val="20"/>
                <w:szCs w:val="20"/>
              </w:rPr>
            </w:pPr>
            <w:r>
              <w:rPr>
                <w:sz w:val="20"/>
                <w:szCs w:val="20"/>
              </w:rPr>
              <w:t>88.53</w:t>
            </w:r>
          </w:p>
        </w:tc>
        <w:tc>
          <w:tcPr>
            <w:tcW w:w="992" w:type="dxa"/>
          </w:tcPr>
          <w:p w:rsidR="001833DA" w:rsidRPr="00237053" w:rsidRDefault="000A3132" w:rsidP="00B04168">
            <w:pPr>
              <w:jc w:val="center"/>
              <w:rPr>
                <w:sz w:val="20"/>
                <w:szCs w:val="20"/>
              </w:rPr>
            </w:pPr>
            <w:r>
              <w:rPr>
                <w:sz w:val="20"/>
                <w:szCs w:val="20"/>
              </w:rPr>
              <w:t>7.5</w:t>
            </w:r>
          </w:p>
        </w:tc>
        <w:tc>
          <w:tcPr>
            <w:tcW w:w="992" w:type="dxa"/>
          </w:tcPr>
          <w:p w:rsidR="001833DA" w:rsidRPr="00237053" w:rsidRDefault="00D33221" w:rsidP="005778F4">
            <w:pPr>
              <w:jc w:val="center"/>
              <w:rPr>
                <w:sz w:val="20"/>
                <w:szCs w:val="20"/>
              </w:rPr>
            </w:pPr>
            <w:r>
              <w:rPr>
                <w:sz w:val="20"/>
                <w:szCs w:val="20"/>
              </w:rPr>
              <w:t>8</w:t>
            </w:r>
            <w:r w:rsidR="000A3132">
              <w:rPr>
                <w:sz w:val="20"/>
                <w:szCs w:val="20"/>
              </w:rPr>
              <w:t>9</w:t>
            </w:r>
            <w:r>
              <w:rPr>
                <w:sz w:val="20"/>
                <w:szCs w:val="20"/>
              </w:rPr>
              <w:t>,0</w:t>
            </w:r>
          </w:p>
        </w:tc>
        <w:tc>
          <w:tcPr>
            <w:tcW w:w="992" w:type="dxa"/>
          </w:tcPr>
          <w:p w:rsidR="001833DA" w:rsidRPr="00237053" w:rsidRDefault="001833DA" w:rsidP="00B04168">
            <w:pPr>
              <w:jc w:val="center"/>
              <w:rPr>
                <w:sz w:val="20"/>
                <w:szCs w:val="20"/>
              </w:rPr>
            </w:pPr>
          </w:p>
        </w:tc>
        <w:tc>
          <w:tcPr>
            <w:tcW w:w="992" w:type="dxa"/>
          </w:tcPr>
          <w:p w:rsidR="001833DA" w:rsidRPr="00237053" w:rsidRDefault="001833DA" w:rsidP="00B04168">
            <w:pPr>
              <w:jc w:val="center"/>
              <w:rPr>
                <w:sz w:val="20"/>
                <w:szCs w:val="20"/>
              </w:rPr>
            </w:pPr>
          </w:p>
        </w:tc>
      </w:tr>
    </w:tbl>
    <w:p w:rsidR="001833DA" w:rsidRPr="00E938A0" w:rsidRDefault="001833DA" w:rsidP="001833DA"/>
    <w:p w:rsidR="001833DA" w:rsidRPr="00E938A0" w:rsidRDefault="001833DA" w:rsidP="001833DA"/>
    <w:p w:rsidR="001833DA" w:rsidRDefault="001833DA" w:rsidP="001833DA"/>
    <w:p w:rsidR="001833DA" w:rsidRDefault="001833DA" w:rsidP="001833DA"/>
    <w:p w:rsidR="001833DA" w:rsidRDefault="001833DA" w:rsidP="001833DA"/>
    <w:p w:rsidR="001833DA" w:rsidRDefault="001833DA" w:rsidP="001833DA"/>
    <w:p w:rsidR="001833DA" w:rsidRDefault="001833DA" w:rsidP="001833DA"/>
    <w:p w:rsidR="001833DA" w:rsidRDefault="00033747" w:rsidP="001833DA">
      <w:pPr>
        <w:tabs>
          <w:tab w:val="left" w:pos="6237"/>
        </w:tabs>
      </w:pPr>
      <w:r>
        <w:t>Director interimar IET nr.96:                                                                  Ciotu Tatiana</w:t>
      </w: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033747" w:rsidRDefault="00033747" w:rsidP="001833DA">
      <w:pPr>
        <w:tabs>
          <w:tab w:val="left" w:pos="6237"/>
        </w:tabs>
      </w:pPr>
    </w:p>
    <w:p w:rsidR="001833DA" w:rsidRDefault="001833DA" w:rsidP="00033747">
      <w:pPr>
        <w:rPr>
          <w:b/>
          <w:sz w:val="28"/>
          <w:szCs w:val="28"/>
        </w:rPr>
      </w:pPr>
    </w:p>
    <w:sectPr w:rsidR="001833DA" w:rsidSect="00E11693">
      <w:footerReference w:type="even" r:id="rId10"/>
      <w:footerReference w:type="default" r:id="rId11"/>
      <w:pgSz w:w="11906" w:h="16838"/>
      <w:pgMar w:top="709" w:right="566" w:bottom="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DC9" w:rsidRDefault="00E47DC9" w:rsidP="007F3D6A">
      <w:r>
        <w:separator/>
      </w:r>
    </w:p>
  </w:endnote>
  <w:endnote w:type="continuationSeparator" w:id="0">
    <w:p w:rsidR="00E47DC9" w:rsidRDefault="00E47DC9" w:rsidP="007F3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F8C" w:rsidRDefault="001A0F8C">
    <w:pPr>
      <w:pStyle w:val="aa"/>
      <w:jc w:val="center"/>
    </w:pPr>
    <w:r>
      <w:fldChar w:fldCharType="begin"/>
    </w:r>
    <w:r>
      <w:instrText>PAGE   \* MERGEFORMAT</w:instrText>
    </w:r>
    <w:r>
      <w:fldChar w:fldCharType="separate"/>
    </w:r>
    <w:r w:rsidRPr="00D466AB">
      <w:rPr>
        <w:noProof/>
        <w:lang w:val="ru-RU"/>
      </w:rPr>
      <w:t>6</w:t>
    </w:r>
    <w:r>
      <w:rPr>
        <w:noProof/>
        <w:lang w:val="ru-RU"/>
      </w:rPr>
      <w:fldChar w:fldCharType="end"/>
    </w:r>
  </w:p>
  <w:p w:rsidR="001A0F8C" w:rsidRDefault="001A0F8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0F8C" w:rsidRDefault="001A0F8C">
    <w:pPr>
      <w:pStyle w:val="aa"/>
      <w:jc w:val="center"/>
    </w:pPr>
    <w:r>
      <w:fldChar w:fldCharType="begin"/>
    </w:r>
    <w:r>
      <w:instrText>PAGE   \* MERGEFORMAT</w:instrText>
    </w:r>
    <w:r>
      <w:fldChar w:fldCharType="separate"/>
    </w:r>
    <w:r w:rsidRPr="00D466AB">
      <w:rPr>
        <w:noProof/>
        <w:lang w:val="ru-RU"/>
      </w:rPr>
      <w:t>5</w:t>
    </w:r>
    <w:r>
      <w:rPr>
        <w:noProof/>
        <w:lang w:val="ru-RU"/>
      </w:rPr>
      <w:fldChar w:fldCharType="end"/>
    </w:r>
  </w:p>
  <w:p w:rsidR="001A0F8C" w:rsidRDefault="001A0F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DC9" w:rsidRDefault="00E47DC9" w:rsidP="007F3D6A">
      <w:r>
        <w:separator/>
      </w:r>
    </w:p>
  </w:footnote>
  <w:footnote w:type="continuationSeparator" w:id="0">
    <w:p w:rsidR="00E47DC9" w:rsidRDefault="00E47DC9" w:rsidP="007F3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name w:val="WW8Num11"/>
    <w:lvl w:ilvl="0">
      <w:start w:val="1"/>
      <w:numFmt w:val="decimal"/>
      <w:lvlText w:val="%1."/>
      <w:lvlJc w:val="left"/>
      <w:pPr>
        <w:tabs>
          <w:tab w:val="num" w:pos="1080"/>
        </w:tabs>
        <w:ind w:left="1080" w:hanging="360"/>
      </w:pPr>
      <w:rPr>
        <w:rFonts w:cs="Times New Roman"/>
      </w:rPr>
    </w:lvl>
  </w:abstractNum>
  <w:abstractNum w:abstractNumId="1" w15:restartNumberingAfterBreak="0">
    <w:nsid w:val="000B6326"/>
    <w:multiLevelType w:val="hybridMultilevel"/>
    <w:tmpl w:val="CF825BE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167678"/>
    <w:multiLevelType w:val="hybridMultilevel"/>
    <w:tmpl w:val="4EBE351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FF002D"/>
    <w:multiLevelType w:val="hybridMultilevel"/>
    <w:tmpl w:val="D4182724"/>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7311EC"/>
    <w:multiLevelType w:val="hybridMultilevel"/>
    <w:tmpl w:val="7F86992A"/>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5" w15:restartNumberingAfterBreak="0">
    <w:nsid w:val="20924764"/>
    <w:multiLevelType w:val="hybridMultilevel"/>
    <w:tmpl w:val="1AEAFD80"/>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D4ABB"/>
    <w:multiLevelType w:val="hybridMultilevel"/>
    <w:tmpl w:val="41F26802"/>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7" w15:restartNumberingAfterBreak="0">
    <w:nsid w:val="27300586"/>
    <w:multiLevelType w:val="hybridMultilevel"/>
    <w:tmpl w:val="2528BE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DC32E32"/>
    <w:multiLevelType w:val="hybridMultilevel"/>
    <w:tmpl w:val="65A27314"/>
    <w:lvl w:ilvl="0" w:tplc="6AD4DA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6C0609"/>
    <w:multiLevelType w:val="hybridMultilevel"/>
    <w:tmpl w:val="D48A5E56"/>
    <w:lvl w:ilvl="0" w:tplc="FDCABFAC">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0" w15:restartNumberingAfterBreak="0">
    <w:nsid w:val="45B9118C"/>
    <w:multiLevelType w:val="hybridMultilevel"/>
    <w:tmpl w:val="F53A3E3C"/>
    <w:lvl w:ilvl="0" w:tplc="0418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3F35913"/>
    <w:multiLevelType w:val="hybridMultilevel"/>
    <w:tmpl w:val="DAC8E2F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7F1F0B"/>
    <w:multiLevelType w:val="hybridMultilevel"/>
    <w:tmpl w:val="FFE2060C"/>
    <w:lvl w:ilvl="0" w:tplc="08190001">
      <w:start w:val="1"/>
      <w:numFmt w:val="bullet"/>
      <w:lvlText w:val=""/>
      <w:lvlJc w:val="left"/>
      <w:pPr>
        <w:ind w:left="1440" w:hanging="360"/>
      </w:pPr>
      <w:rPr>
        <w:rFonts w:ascii="Symbol" w:hAnsi="Symbol" w:hint="default"/>
      </w:rPr>
    </w:lvl>
    <w:lvl w:ilvl="1" w:tplc="08190003" w:tentative="1">
      <w:start w:val="1"/>
      <w:numFmt w:val="bullet"/>
      <w:lvlText w:val="o"/>
      <w:lvlJc w:val="left"/>
      <w:pPr>
        <w:ind w:left="2160" w:hanging="360"/>
      </w:pPr>
      <w:rPr>
        <w:rFonts w:ascii="Courier New" w:hAnsi="Courier New" w:cs="Courier New" w:hint="default"/>
      </w:rPr>
    </w:lvl>
    <w:lvl w:ilvl="2" w:tplc="08190005" w:tentative="1">
      <w:start w:val="1"/>
      <w:numFmt w:val="bullet"/>
      <w:lvlText w:val=""/>
      <w:lvlJc w:val="left"/>
      <w:pPr>
        <w:ind w:left="2880" w:hanging="360"/>
      </w:pPr>
      <w:rPr>
        <w:rFonts w:ascii="Wingdings" w:hAnsi="Wingdings" w:hint="default"/>
      </w:rPr>
    </w:lvl>
    <w:lvl w:ilvl="3" w:tplc="08190001" w:tentative="1">
      <w:start w:val="1"/>
      <w:numFmt w:val="bullet"/>
      <w:lvlText w:val=""/>
      <w:lvlJc w:val="left"/>
      <w:pPr>
        <w:ind w:left="3600" w:hanging="360"/>
      </w:pPr>
      <w:rPr>
        <w:rFonts w:ascii="Symbol" w:hAnsi="Symbol" w:hint="default"/>
      </w:rPr>
    </w:lvl>
    <w:lvl w:ilvl="4" w:tplc="08190003" w:tentative="1">
      <w:start w:val="1"/>
      <w:numFmt w:val="bullet"/>
      <w:lvlText w:val="o"/>
      <w:lvlJc w:val="left"/>
      <w:pPr>
        <w:ind w:left="4320" w:hanging="360"/>
      </w:pPr>
      <w:rPr>
        <w:rFonts w:ascii="Courier New" w:hAnsi="Courier New" w:cs="Courier New" w:hint="default"/>
      </w:rPr>
    </w:lvl>
    <w:lvl w:ilvl="5" w:tplc="08190005" w:tentative="1">
      <w:start w:val="1"/>
      <w:numFmt w:val="bullet"/>
      <w:lvlText w:val=""/>
      <w:lvlJc w:val="left"/>
      <w:pPr>
        <w:ind w:left="5040" w:hanging="360"/>
      </w:pPr>
      <w:rPr>
        <w:rFonts w:ascii="Wingdings" w:hAnsi="Wingdings" w:hint="default"/>
      </w:rPr>
    </w:lvl>
    <w:lvl w:ilvl="6" w:tplc="08190001" w:tentative="1">
      <w:start w:val="1"/>
      <w:numFmt w:val="bullet"/>
      <w:lvlText w:val=""/>
      <w:lvlJc w:val="left"/>
      <w:pPr>
        <w:ind w:left="5760" w:hanging="360"/>
      </w:pPr>
      <w:rPr>
        <w:rFonts w:ascii="Symbol" w:hAnsi="Symbol" w:hint="default"/>
      </w:rPr>
    </w:lvl>
    <w:lvl w:ilvl="7" w:tplc="08190003" w:tentative="1">
      <w:start w:val="1"/>
      <w:numFmt w:val="bullet"/>
      <w:lvlText w:val="o"/>
      <w:lvlJc w:val="left"/>
      <w:pPr>
        <w:ind w:left="6480" w:hanging="360"/>
      </w:pPr>
      <w:rPr>
        <w:rFonts w:ascii="Courier New" w:hAnsi="Courier New" w:cs="Courier New" w:hint="default"/>
      </w:rPr>
    </w:lvl>
    <w:lvl w:ilvl="8" w:tplc="08190005" w:tentative="1">
      <w:start w:val="1"/>
      <w:numFmt w:val="bullet"/>
      <w:lvlText w:val=""/>
      <w:lvlJc w:val="left"/>
      <w:pPr>
        <w:ind w:left="7200" w:hanging="360"/>
      </w:pPr>
      <w:rPr>
        <w:rFonts w:ascii="Wingdings" w:hAnsi="Wingdings" w:hint="default"/>
      </w:rPr>
    </w:lvl>
  </w:abstractNum>
  <w:abstractNum w:abstractNumId="13" w15:restartNumberingAfterBreak="0">
    <w:nsid w:val="67E7620F"/>
    <w:multiLevelType w:val="hybridMultilevel"/>
    <w:tmpl w:val="42EA85BC"/>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7850D8"/>
    <w:multiLevelType w:val="hybridMultilevel"/>
    <w:tmpl w:val="96466BCE"/>
    <w:lvl w:ilvl="0" w:tplc="6AD4DA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1"/>
  </w:num>
  <w:num w:numId="4">
    <w:abstractNumId w:val="2"/>
  </w:num>
  <w:num w:numId="5">
    <w:abstractNumId w:val="1"/>
  </w:num>
  <w:num w:numId="6">
    <w:abstractNumId w:val="5"/>
  </w:num>
  <w:num w:numId="7">
    <w:abstractNumId w:val="13"/>
  </w:num>
  <w:num w:numId="8">
    <w:abstractNumId w:val="3"/>
  </w:num>
  <w:num w:numId="9">
    <w:abstractNumId w:val="10"/>
  </w:num>
  <w:num w:numId="10">
    <w:abstractNumId w:val="8"/>
  </w:num>
  <w:num w:numId="11">
    <w:abstractNumId w:val="14"/>
  </w:num>
  <w:num w:numId="12">
    <w:abstractNumId w:val="12"/>
  </w:num>
  <w:num w:numId="13">
    <w:abstractNumId w:val="9"/>
  </w:num>
  <w:num w:numId="14">
    <w:abstractNumId w:val="6"/>
  </w:num>
  <w:num w:numId="1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A6"/>
    <w:rsid w:val="00000636"/>
    <w:rsid w:val="00002A3B"/>
    <w:rsid w:val="00003985"/>
    <w:rsid w:val="000116BC"/>
    <w:rsid w:val="000141FE"/>
    <w:rsid w:val="00015780"/>
    <w:rsid w:val="00022D3E"/>
    <w:rsid w:val="00023469"/>
    <w:rsid w:val="00024D9C"/>
    <w:rsid w:val="00032472"/>
    <w:rsid w:val="00033747"/>
    <w:rsid w:val="00036D3E"/>
    <w:rsid w:val="00041EA7"/>
    <w:rsid w:val="00043C6F"/>
    <w:rsid w:val="000447C3"/>
    <w:rsid w:val="00052162"/>
    <w:rsid w:val="0006308B"/>
    <w:rsid w:val="0007208C"/>
    <w:rsid w:val="000728CD"/>
    <w:rsid w:val="000764EE"/>
    <w:rsid w:val="0007745C"/>
    <w:rsid w:val="00080D4F"/>
    <w:rsid w:val="0008106C"/>
    <w:rsid w:val="00081BE9"/>
    <w:rsid w:val="00082E52"/>
    <w:rsid w:val="00083527"/>
    <w:rsid w:val="00090084"/>
    <w:rsid w:val="00090961"/>
    <w:rsid w:val="00094F29"/>
    <w:rsid w:val="0009510C"/>
    <w:rsid w:val="000973F4"/>
    <w:rsid w:val="00097F8B"/>
    <w:rsid w:val="000A0391"/>
    <w:rsid w:val="000A0434"/>
    <w:rsid w:val="000A0536"/>
    <w:rsid w:val="000A3132"/>
    <w:rsid w:val="000A6129"/>
    <w:rsid w:val="000A6972"/>
    <w:rsid w:val="000A7D05"/>
    <w:rsid w:val="000B0241"/>
    <w:rsid w:val="000B33EC"/>
    <w:rsid w:val="000B7402"/>
    <w:rsid w:val="000C0E69"/>
    <w:rsid w:val="000D2AFA"/>
    <w:rsid w:val="000D3A5B"/>
    <w:rsid w:val="000E124C"/>
    <w:rsid w:val="000E159C"/>
    <w:rsid w:val="000E4232"/>
    <w:rsid w:val="000E5D76"/>
    <w:rsid w:val="000E6EF3"/>
    <w:rsid w:val="000F0DED"/>
    <w:rsid w:val="000F68A3"/>
    <w:rsid w:val="00104D14"/>
    <w:rsid w:val="00106E7F"/>
    <w:rsid w:val="00107E2F"/>
    <w:rsid w:val="001102B0"/>
    <w:rsid w:val="001105B0"/>
    <w:rsid w:val="00112091"/>
    <w:rsid w:val="00115144"/>
    <w:rsid w:val="00117A27"/>
    <w:rsid w:val="001201C4"/>
    <w:rsid w:val="00120DA4"/>
    <w:rsid w:val="00121E0C"/>
    <w:rsid w:val="00131015"/>
    <w:rsid w:val="001310BC"/>
    <w:rsid w:val="00132174"/>
    <w:rsid w:val="0013437F"/>
    <w:rsid w:val="001358C9"/>
    <w:rsid w:val="001512F5"/>
    <w:rsid w:val="00152B3D"/>
    <w:rsid w:val="0016009A"/>
    <w:rsid w:val="0016282A"/>
    <w:rsid w:val="001658AB"/>
    <w:rsid w:val="00167CB6"/>
    <w:rsid w:val="00170314"/>
    <w:rsid w:val="001706F5"/>
    <w:rsid w:val="00171998"/>
    <w:rsid w:val="00172932"/>
    <w:rsid w:val="001733A5"/>
    <w:rsid w:val="00175740"/>
    <w:rsid w:val="00177422"/>
    <w:rsid w:val="001778DF"/>
    <w:rsid w:val="00180185"/>
    <w:rsid w:val="001806B8"/>
    <w:rsid w:val="00181E14"/>
    <w:rsid w:val="001833DA"/>
    <w:rsid w:val="001834DF"/>
    <w:rsid w:val="00184AB7"/>
    <w:rsid w:val="00187977"/>
    <w:rsid w:val="00187B59"/>
    <w:rsid w:val="00191E1B"/>
    <w:rsid w:val="00195E7F"/>
    <w:rsid w:val="001A0948"/>
    <w:rsid w:val="001A0F8C"/>
    <w:rsid w:val="001A7F96"/>
    <w:rsid w:val="001B1DD9"/>
    <w:rsid w:val="001B287F"/>
    <w:rsid w:val="001B2E1C"/>
    <w:rsid w:val="001B3157"/>
    <w:rsid w:val="001B4704"/>
    <w:rsid w:val="001B4BE3"/>
    <w:rsid w:val="001B4C8D"/>
    <w:rsid w:val="001B52B4"/>
    <w:rsid w:val="001C1A40"/>
    <w:rsid w:val="001C344C"/>
    <w:rsid w:val="001D03AC"/>
    <w:rsid w:val="001D3B66"/>
    <w:rsid w:val="001D6B3F"/>
    <w:rsid w:val="001D752C"/>
    <w:rsid w:val="001E249E"/>
    <w:rsid w:val="001E70B6"/>
    <w:rsid w:val="001F3A5B"/>
    <w:rsid w:val="002037E0"/>
    <w:rsid w:val="002037EA"/>
    <w:rsid w:val="002051C3"/>
    <w:rsid w:val="0020567C"/>
    <w:rsid w:val="00205CD5"/>
    <w:rsid w:val="0020697B"/>
    <w:rsid w:val="00210009"/>
    <w:rsid w:val="002108BC"/>
    <w:rsid w:val="00211B2A"/>
    <w:rsid w:val="00213699"/>
    <w:rsid w:val="0021563C"/>
    <w:rsid w:val="00217DBC"/>
    <w:rsid w:val="0022034E"/>
    <w:rsid w:val="00221A18"/>
    <w:rsid w:val="00222518"/>
    <w:rsid w:val="00225FB9"/>
    <w:rsid w:val="002276C6"/>
    <w:rsid w:val="002318E6"/>
    <w:rsid w:val="00231A84"/>
    <w:rsid w:val="00235ED6"/>
    <w:rsid w:val="00240BDA"/>
    <w:rsid w:val="00241366"/>
    <w:rsid w:val="002547AE"/>
    <w:rsid w:val="00254986"/>
    <w:rsid w:val="00264497"/>
    <w:rsid w:val="00265200"/>
    <w:rsid w:val="002653C0"/>
    <w:rsid w:val="002656FE"/>
    <w:rsid w:val="0027275E"/>
    <w:rsid w:val="00272C7C"/>
    <w:rsid w:val="00275106"/>
    <w:rsid w:val="0027607A"/>
    <w:rsid w:val="00277921"/>
    <w:rsid w:val="00281124"/>
    <w:rsid w:val="00290437"/>
    <w:rsid w:val="00292C4B"/>
    <w:rsid w:val="00294C6F"/>
    <w:rsid w:val="0029570A"/>
    <w:rsid w:val="002A2150"/>
    <w:rsid w:val="002A2996"/>
    <w:rsid w:val="002A6ADF"/>
    <w:rsid w:val="002B382D"/>
    <w:rsid w:val="002B3C5C"/>
    <w:rsid w:val="002B47AD"/>
    <w:rsid w:val="002B5CB2"/>
    <w:rsid w:val="002B688E"/>
    <w:rsid w:val="002C0604"/>
    <w:rsid w:val="002C1400"/>
    <w:rsid w:val="002C3042"/>
    <w:rsid w:val="002C39B1"/>
    <w:rsid w:val="002C3E24"/>
    <w:rsid w:val="002D0695"/>
    <w:rsid w:val="002D12F5"/>
    <w:rsid w:val="002D2D64"/>
    <w:rsid w:val="002D7DC4"/>
    <w:rsid w:val="002E1A46"/>
    <w:rsid w:val="002E50B0"/>
    <w:rsid w:val="002E73C9"/>
    <w:rsid w:val="002F53CC"/>
    <w:rsid w:val="003003C7"/>
    <w:rsid w:val="00300825"/>
    <w:rsid w:val="00301B20"/>
    <w:rsid w:val="00304E97"/>
    <w:rsid w:val="003116E2"/>
    <w:rsid w:val="00312810"/>
    <w:rsid w:val="0033660A"/>
    <w:rsid w:val="00340761"/>
    <w:rsid w:val="00346AD0"/>
    <w:rsid w:val="003513A2"/>
    <w:rsid w:val="00352608"/>
    <w:rsid w:val="00352F7E"/>
    <w:rsid w:val="00353056"/>
    <w:rsid w:val="00353273"/>
    <w:rsid w:val="00355F45"/>
    <w:rsid w:val="00363095"/>
    <w:rsid w:val="003706FC"/>
    <w:rsid w:val="00373DD9"/>
    <w:rsid w:val="00375A59"/>
    <w:rsid w:val="00377286"/>
    <w:rsid w:val="0037766C"/>
    <w:rsid w:val="0037772B"/>
    <w:rsid w:val="00377D3B"/>
    <w:rsid w:val="0038029A"/>
    <w:rsid w:val="00385FEC"/>
    <w:rsid w:val="0038766E"/>
    <w:rsid w:val="003A14A6"/>
    <w:rsid w:val="003A283B"/>
    <w:rsid w:val="003A3138"/>
    <w:rsid w:val="003A40AC"/>
    <w:rsid w:val="003A4BFC"/>
    <w:rsid w:val="003B0533"/>
    <w:rsid w:val="003B112F"/>
    <w:rsid w:val="003B31FB"/>
    <w:rsid w:val="003B5AD3"/>
    <w:rsid w:val="003B6A52"/>
    <w:rsid w:val="003B7979"/>
    <w:rsid w:val="003D0322"/>
    <w:rsid w:val="003D3D64"/>
    <w:rsid w:val="003D4F99"/>
    <w:rsid w:val="003E1B35"/>
    <w:rsid w:val="003E5A4C"/>
    <w:rsid w:val="003F38DA"/>
    <w:rsid w:val="003F3C28"/>
    <w:rsid w:val="004023FA"/>
    <w:rsid w:val="00407D31"/>
    <w:rsid w:val="00407F0D"/>
    <w:rsid w:val="00412D94"/>
    <w:rsid w:val="00412F81"/>
    <w:rsid w:val="00415ACB"/>
    <w:rsid w:val="004164E3"/>
    <w:rsid w:val="00420401"/>
    <w:rsid w:val="00420C5F"/>
    <w:rsid w:val="00421113"/>
    <w:rsid w:val="0042148F"/>
    <w:rsid w:val="00422EEF"/>
    <w:rsid w:val="00427802"/>
    <w:rsid w:val="00432B32"/>
    <w:rsid w:val="00440987"/>
    <w:rsid w:val="0044763C"/>
    <w:rsid w:val="004515C5"/>
    <w:rsid w:val="00451D9E"/>
    <w:rsid w:val="00452E5C"/>
    <w:rsid w:val="00454B60"/>
    <w:rsid w:val="004606A6"/>
    <w:rsid w:val="004610D9"/>
    <w:rsid w:val="00463080"/>
    <w:rsid w:val="0046401A"/>
    <w:rsid w:val="00464B5C"/>
    <w:rsid w:val="00467C48"/>
    <w:rsid w:val="004716BA"/>
    <w:rsid w:val="00471929"/>
    <w:rsid w:val="00481B3C"/>
    <w:rsid w:val="00481DDB"/>
    <w:rsid w:val="00483B3C"/>
    <w:rsid w:val="0048406B"/>
    <w:rsid w:val="00490400"/>
    <w:rsid w:val="00491216"/>
    <w:rsid w:val="0049161F"/>
    <w:rsid w:val="004944B4"/>
    <w:rsid w:val="004A1DFC"/>
    <w:rsid w:val="004A3027"/>
    <w:rsid w:val="004A41CC"/>
    <w:rsid w:val="004A41EF"/>
    <w:rsid w:val="004A6274"/>
    <w:rsid w:val="004A6499"/>
    <w:rsid w:val="004B1564"/>
    <w:rsid w:val="004B1B1D"/>
    <w:rsid w:val="004B2FF7"/>
    <w:rsid w:val="004C0B03"/>
    <w:rsid w:val="004C0FF0"/>
    <w:rsid w:val="004C6492"/>
    <w:rsid w:val="004C7897"/>
    <w:rsid w:val="004D15F9"/>
    <w:rsid w:val="004D35A8"/>
    <w:rsid w:val="004D4199"/>
    <w:rsid w:val="004D41CA"/>
    <w:rsid w:val="004E31A2"/>
    <w:rsid w:val="004E44D0"/>
    <w:rsid w:val="004E63CF"/>
    <w:rsid w:val="004E6487"/>
    <w:rsid w:val="004F1ABE"/>
    <w:rsid w:val="004F3FFE"/>
    <w:rsid w:val="004F7DA4"/>
    <w:rsid w:val="00502BDC"/>
    <w:rsid w:val="00504E12"/>
    <w:rsid w:val="00505073"/>
    <w:rsid w:val="00506809"/>
    <w:rsid w:val="005101AF"/>
    <w:rsid w:val="00512035"/>
    <w:rsid w:val="005131AC"/>
    <w:rsid w:val="00514466"/>
    <w:rsid w:val="00516B60"/>
    <w:rsid w:val="005171B1"/>
    <w:rsid w:val="00517370"/>
    <w:rsid w:val="00522A18"/>
    <w:rsid w:val="00525E01"/>
    <w:rsid w:val="005261FE"/>
    <w:rsid w:val="00531C7D"/>
    <w:rsid w:val="00533FB9"/>
    <w:rsid w:val="005352D1"/>
    <w:rsid w:val="005356FE"/>
    <w:rsid w:val="00541EAD"/>
    <w:rsid w:val="005427FD"/>
    <w:rsid w:val="00543495"/>
    <w:rsid w:val="00553718"/>
    <w:rsid w:val="00555CFA"/>
    <w:rsid w:val="00556177"/>
    <w:rsid w:val="00557B6E"/>
    <w:rsid w:val="00561021"/>
    <w:rsid w:val="005623D7"/>
    <w:rsid w:val="0056316C"/>
    <w:rsid w:val="00566E1C"/>
    <w:rsid w:val="00575FB1"/>
    <w:rsid w:val="00577775"/>
    <w:rsid w:val="005778F4"/>
    <w:rsid w:val="00583B2F"/>
    <w:rsid w:val="00583DCD"/>
    <w:rsid w:val="00591FB8"/>
    <w:rsid w:val="0059626A"/>
    <w:rsid w:val="00596F18"/>
    <w:rsid w:val="00597836"/>
    <w:rsid w:val="005A2C69"/>
    <w:rsid w:val="005A32B7"/>
    <w:rsid w:val="005B2F7D"/>
    <w:rsid w:val="005B4C19"/>
    <w:rsid w:val="005B5540"/>
    <w:rsid w:val="005B5E40"/>
    <w:rsid w:val="005C0525"/>
    <w:rsid w:val="005C0C35"/>
    <w:rsid w:val="005C2AC3"/>
    <w:rsid w:val="005C3564"/>
    <w:rsid w:val="005D3AAC"/>
    <w:rsid w:val="005D3C42"/>
    <w:rsid w:val="005D531F"/>
    <w:rsid w:val="005D614E"/>
    <w:rsid w:val="005E001C"/>
    <w:rsid w:val="005E079E"/>
    <w:rsid w:val="005E1ADD"/>
    <w:rsid w:val="005E3964"/>
    <w:rsid w:val="005E7BC6"/>
    <w:rsid w:val="005F3BDD"/>
    <w:rsid w:val="005F4264"/>
    <w:rsid w:val="005F45E5"/>
    <w:rsid w:val="005F5393"/>
    <w:rsid w:val="005F5CFC"/>
    <w:rsid w:val="005F6D44"/>
    <w:rsid w:val="005F6DD6"/>
    <w:rsid w:val="0061401B"/>
    <w:rsid w:val="00616CF6"/>
    <w:rsid w:val="00616F5D"/>
    <w:rsid w:val="00620E7F"/>
    <w:rsid w:val="006244F2"/>
    <w:rsid w:val="00630987"/>
    <w:rsid w:val="0063396D"/>
    <w:rsid w:val="00635008"/>
    <w:rsid w:val="00636405"/>
    <w:rsid w:val="00636E79"/>
    <w:rsid w:val="00637C54"/>
    <w:rsid w:val="00640625"/>
    <w:rsid w:val="0064171E"/>
    <w:rsid w:val="00644946"/>
    <w:rsid w:val="00647D5A"/>
    <w:rsid w:val="00653FE1"/>
    <w:rsid w:val="00654122"/>
    <w:rsid w:val="0066069E"/>
    <w:rsid w:val="00664FAD"/>
    <w:rsid w:val="00672981"/>
    <w:rsid w:val="006734C5"/>
    <w:rsid w:val="00675473"/>
    <w:rsid w:val="00676FDD"/>
    <w:rsid w:val="006838D7"/>
    <w:rsid w:val="00685290"/>
    <w:rsid w:val="00685AA8"/>
    <w:rsid w:val="00690557"/>
    <w:rsid w:val="0069563C"/>
    <w:rsid w:val="00695A78"/>
    <w:rsid w:val="006A37E6"/>
    <w:rsid w:val="006A71BB"/>
    <w:rsid w:val="006B1166"/>
    <w:rsid w:val="006B3F55"/>
    <w:rsid w:val="006B40E9"/>
    <w:rsid w:val="006B726D"/>
    <w:rsid w:val="006C455E"/>
    <w:rsid w:val="006C74DC"/>
    <w:rsid w:val="006C7D49"/>
    <w:rsid w:val="006D0973"/>
    <w:rsid w:val="006D222B"/>
    <w:rsid w:val="006D5926"/>
    <w:rsid w:val="006E74FE"/>
    <w:rsid w:val="006F3896"/>
    <w:rsid w:val="006F4887"/>
    <w:rsid w:val="006F6FAD"/>
    <w:rsid w:val="007002CE"/>
    <w:rsid w:val="00703DF1"/>
    <w:rsid w:val="00704E9F"/>
    <w:rsid w:val="00705556"/>
    <w:rsid w:val="00707315"/>
    <w:rsid w:val="00713C85"/>
    <w:rsid w:val="0071544D"/>
    <w:rsid w:val="007225EF"/>
    <w:rsid w:val="00723F1E"/>
    <w:rsid w:val="00724C75"/>
    <w:rsid w:val="0073398B"/>
    <w:rsid w:val="00734368"/>
    <w:rsid w:val="00735EEF"/>
    <w:rsid w:val="00742018"/>
    <w:rsid w:val="0074224B"/>
    <w:rsid w:val="00746551"/>
    <w:rsid w:val="007479B3"/>
    <w:rsid w:val="007612C5"/>
    <w:rsid w:val="00762D97"/>
    <w:rsid w:val="00764AF8"/>
    <w:rsid w:val="00767826"/>
    <w:rsid w:val="007723E7"/>
    <w:rsid w:val="00777CF7"/>
    <w:rsid w:val="0078177C"/>
    <w:rsid w:val="0079194D"/>
    <w:rsid w:val="00791ACC"/>
    <w:rsid w:val="00792E6E"/>
    <w:rsid w:val="00793FD4"/>
    <w:rsid w:val="00796BDB"/>
    <w:rsid w:val="007A20A2"/>
    <w:rsid w:val="007A26D4"/>
    <w:rsid w:val="007A6E59"/>
    <w:rsid w:val="007B102D"/>
    <w:rsid w:val="007B7F07"/>
    <w:rsid w:val="007C115F"/>
    <w:rsid w:val="007C3FE0"/>
    <w:rsid w:val="007C5219"/>
    <w:rsid w:val="007C6E75"/>
    <w:rsid w:val="007C7A5F"/>
    <w:rsid w:val="007D0B7B"/>
    <w:rsid w:val="007D0DC7"/>
    <w:rsid w:val="007D1146"/>
    <w:rsid w:val="007D2DD3"/>
    <w:rsid w:val="007D58F2"/>
    <w:rsid w:val="007E1556"/>
    <w:rsid w:val="007E1BFB"/>
    <w:rsid w:val="007E457A"/>
    <w:rsid w:val="007E4DA1"/>
    <w:rsid w:val="007F274F"/>
    <w:rsid w:val="007F2FBB"/>
    <w:rsid w:val="007F3D6A"/>
    <w:rsid w:val="007F7FD8"/>
    <w:rsid w:val="00800DBF"/>
    <w:rsid w:val="00802701"/>
    <w:rsid w:val="00802FE0"/>
    <w:rsid w:val="00803570"/>
    <w:rsid w:val="008068F1"/>
    <w:rsid w:val="00811A96"/>
    <w:rsid w:val="008241CF"/>
    <w:rsid w:val="00825DEE"/>
    <w:rsid w:val="0082693B"/>
    <w:rsid w:val="0083277D"/>
    <w:rsid w:val="00834764"/>
    <w:rsid w:val="00835723"/>
    <w:rsid w:val="008365D6"/>
    <w:rsid w:val="00837E95"/>
    <w:rsid w:val="00842920"/>
    <w:rsid w:val="00843AB8"/>
    <w:rsid w:val="008441AB"/>
    <w:rsid w:val="00850848"/>
    <w:rsid w:val="0085175C"/>
    <w:rsid w:val="008540B0"/>
    <w:rsid w:val="00855113"/>
    <w:rsid w:val="00855D2D"/>
    <w:rsid w:val="00861615"/>
    <w:rsid w:val="00872B5B"/>
    <w:rsid w:val="00873054"/>
    <w:rsid w:val="00874964"/>
    <w:rsid w:val="00875830"/>
    <w:rsid w:val="00876888"/>
    <w:rsid w:val="0088765E"/>
    <w:rsid w:val="0089678C"/>
    <w:rsid w:val="008A0600"/>
    <w:rsid w:val="008A1D94"/>
    <w:rsid w:val="008A60A5"/>
    <w:rsid w:val="008B1627"/>
    <w:rsid w:val="008B1689"/>
    <w:rsid w:val="008B29C5"/>
    <w:rsid w:val="008B2F00"/>
    <w:rsid w:val="008B302A"/>
    <w:rsid w:val="008B3D4F"/>
    <w:rsid w:val="008B4D15"/>
    <w:rsid w:val="008C3326"/>
    <w:rsid w:val="008C3E4A"/>
    <w:rsid w:val="008D098C"/>
    <w:rsid w:val="008D119A"/>
    <w:rsid w:val="008D1200"/>
    <w:rsid w:val="008E0B3F"/>
    <w:rsid w:val="008E47DF"/>
    <w:rsid w:val="008E4922"/>
    <w:rsid w:val="008E6284"/>
    <w:rsid w:val="008E75BA"/>
    <w:rsid w:val="008F74BC"/>
    <w:rsid w:val="008F790F"/>
    <w:rsid w:val="00910576"/>
    <w:rsid w:val="00910638"/>
    <w:rsid w:val="00911857"/>
    <w:rsid w:val="00920F17"/>
    <w:rsid w:val="00923612"/>
    <w:rsid w:val="00923C82"/>
    <w:rsid w:val="00931BF8"/>
    <w:rsid w:val="009321CA"/>
    <w:rsid w:val="00932246"/>
    <w:rsid w:val="00933C0A"/>
    <w:rsid w:val="00934730"/>
    <w:rsid w:val="00935E90"/>
    <w:rsid w:val="00937F23"/>
    <w:rsid w:val="009402DD"/>
    <w:rsid w:val="00940697"/>
    <w:rsid w:val="009431B4"/>
    <w:rsid w:val="00950947"/>
    <w:rsid w:val="00950EFC"/>
    <w:rsid w:val="00952084"/>
    <w:rsid w:val="009552C3"/>
    <w:rsid w:val="00957544"/>
    <w:rsid w:val="00957DBE"/>
    <w:rsid w:val="0096010A"/>
    <w:rsid w:val="009606E1"/>
    <w:rsid w:val="009627A6"/>
    <w:rsid w:val="00976489"/>
    <w:rsid w:val="009765E9"/>
    <w:rsid w:val="0097677A"/>
    <w:rsid w:val="00977ECA"/>
    <w:rsid w:val="009845D9"/>
    <w:rsid w:val="00984D8C"/>
    <w:rsid w:val="0098590B"/>
    <w:rsid w:val="009864E2"/>
    <w:rsid w:val="00990EFB"/>
    <w:rsid w:val="009920EF"/>
    <w:rsid w:val="00996FC2"/>
    <w:rsid w:val="009A0E42"/>
    <w:rsid w:val="009A2B68"/>
    <w:rsid w:val="009A41FE"/>
    <w:rsid w:val="009A4B92"/>
    <w:rsid w:val="009B2678"/>
    <w:rsid w:val="009B30C8"/>
    <w:rsid w:val="009B317D"/>
    <w:rsid w:val="009B71DC"/>
    <w:rsid w:val="009C0F98"/>
    <w:rsid w:val="009C48C6"/>
    <w:rsid w:val="009C5DB0"/>
    <w:rsid w:val="009C79F2"/>
    <w:rsid w:val="009D5FEC"/>
    <w:rsid w:val="009E4ACA"/>
    <w:rsid w:val="009E645F"/>
    <w:rsid w:val="009F1C24"/>
    <w:rsid w:val="009F47D0"/>
    <w:rsid w:val="009F59DE"/>
    <w:rsid w:val="009F5A9C"/>
    <w:rsid w:val="00A03988"/>
    <w:rsid w:val="00A0619D"/>
    <w:rsid w:val="00A062BD"/>
    <w:rsid w:val="00A06C02"/>
    <w:rsid w:val="00A0757C"/>
    <w:rsid w:val="00A07664"/>
    <w:rsid w:val="00A07FED"/>
    <w:rsid w:val="00A11EC0"/>
    <w:rsid w:val="00A15184"/>
    <w:rsid w:val="00A16F43"/>
    <w:rsid w:val="00A2032E"/>
    <w:rsid w:val="00A2050E"/>
    <w:rsid w:val="00A22118"/>
    <w:rsid w:val="00A23775"/>
    <w:rsid w:val="00A24EC6"/>
    <w:rsid w:val="00A256A1"/>
    <w:rsid w:val="00A25E2A"/>
    <w:rsid w:val="00A41ECF"/>
    <w:rsid w:val="00A44F71"/>
    <w:rsid w:val="00A46A2E"/>
    <w:rsid w:val="00A46B49"/>
    <w:rsid w:val="00A54677"/>
    <w:rsid w:val="00A54D97"/>
    <w:rsid w:val="00A551C0"/>
    <w:rsid w:val="00A62C94"/>
    <w:rsid w:val="00A6360C"/>
    <w:rsid w:val="00A63E4C"/>
    <w:rsid w:val="00A64FA9"/>
    <w:rsid w:val="00A657D5"/>
    <w:rsid w:val="00A70705"/>
    <w:rsid w:val="00A72F07"/>
    <w:rsid w:val="00A748C1"/>
    <w:rsid w:val="00A7788A"/>
    <w:rsid w:val="00A77FEE"/>
    <w:rsid w:val="00A81EDB"/>
    <w:rsid w:val="00A861DF"/>
    <w:rsid w:val="00A86695"/>
    <w:rsid w:val="00A9069B"/>
    <w:rsid w:val="00A90D46"/>
    <w:rsid w:val="00A93F31"/>
    <w:rsid w:val="00A95D18"/>
    <w:rsid w:val="00A96CAA"/>
    <w:rsid w:val="00AA071C"/>
    <w:rsid w:val="00AA232A"/>
    <w:rsid w:val="00AB0912"/>
    <w:rsid w:val="00AB0B27"/>
    <w:rsid w:val="00AB6634"/>
    <w:rsid w:val="00AC3239"/>
    <w:rsid w:val="00AC541E"/>
    <w:rsid w:val="00AC70CE"/>
    <w:rsid w:val="00AD2250"/>
    <w:rsid w:val="00AD2640"/>
    <w:rsid w:val="00AD65B0"/>
    <w:rsid w:val="00AD6AE7"/>
    <w:rsid w:val="00AD6DBD"/>
    <w:rsid w:val="00AE35C0"/>
    <w:rsid w:val="00AF212E"/>
    <w:rsid w:val="00AF50D8"/>
    <w:rsid w:val="00AF6F42"/>
    <w:rsid w:val="00AF739C"/>
    <w:rsid w:val="00B0166F"/>
    <w:rsid w:val="00B023F2"/>
    <w:rsid w:val="00B04168"/>
    <w:rsid w:val="00B04D6B"/>
    <w:rsid w:val="00B13F94"/>
    <w:rsid w:val="00B16369"/>
    <w:rsid w:val="00B1725E"/>
    <w:rsid w:val="00B2107D"/>
    <w:rsid w:val="00B219E3"/>
    <w:rsid w:val="00B238B5"/>
    <w:rsid w:val="00B26F33"/>
    <w:rsid w:val="00B32DC0"/>
    <w:rsid w:val="00B351EC"/>
    <w:rsid w:val="00B360C7"/>
    <w:rsid w:val="00B43570"/>
    <w:rsid w:val="00B43927"/>
    <w:rsid w:val="00B44B28"/>
    <w:rsid w:val="00B54951"/>
    <w:rsid w:val="00B568ED"/>
    <w:rsid w:val="00B5747D"/>
    <w:rsid w:val="00B630EF"/>
    <w:rsid w:val="00B63DFA"/>
    <w:rsid w:val="00B658CC"/>
    <w:rsid w:val="00B66D72"/>
    <w:rsid w:val="00B73858"/>
    <w:rsid w:val="00B7497F"/>
    <w:rsid w:val="00B7579B"/>
    <w:rsid w:val="00B822B9"/>
    <w:rsid w:val="00B84585"/>
    <w:rsid w:val="00B85273"/>
    <w:rsid w:val="00B9593B"/>
    <w:rsid w:val="00BA5D81"/>
    <w:rsid w:val="00BA6C94"/>
    <w:rsid w:val="00BB08BF"/>
    <w:rsid w:val="00BB2EBF"/>
    <w:rsid w:val="00BB71C0"/>
    <w:rsid w:val="00BB72C4"/>
    <w:rsid w:val="00BC3F56"/>
    <w:rsid w:val="00BC51EB"/>
    <w:rsid w:val="00BC652D"/>
    <w:rsid w:val="00BD1F9C"/>
    <w:rsid w:val="00BD2EFB"/>
    <w:rsid w:val="00BD3CE1"/>
    <w:rsid w:val="00BD4AA3"/>
    <w:rsid w:val="00BD50D5"/>
    <w:rsid w:val="00BF39C6"/>
    <w:rsid w:val="00BF5089"/>
    <w:rsid w:val="00BF737C"/>
    <w:rsid w:val="00BF78A7"/>
    <w:rsid w:val="00C007B7"/>
    <w:rsid w:val="00C02108"/>
    <w:rsid w:val="00C02129"/>
    <w:rsid w:val="00C026F3"/>
    <w:rsid w:val="00C03EC7"/>
    <w:rsid w:val="00C04A39"/>
    <w:rsid w:val="00C105DC"/>
    <w:rsid w:val="00C10EA8"/>
    <w:rsid w:val="00C12268"/>
    <w:rsid w:val="00C13826"/>
    <w:rsid w:val="00C21644"/>
    <w:rsid w:val="00C21D0D"/>
    <w:rsid w:val="00C22338"/>
    <w:rsid w:val="00C2290E"/>
    <w:rsid w:val="00C31428"/>
    <w:rsid w:val="00C33C7C"/>
    <w:rsid w:val="00C40C62"/>
    <w:rsid w:val="00C50A18"/>
    <w:rsid w:val="00C523F5"/>
    <w:rsid w:val="00C54707"/>
    <w:rsid w:val="00C54777"/>
    <w:rsid w:val="00C56FFB"/>
    <w:rsid w:val="00C62A93"/>
    <w:rsid w:val="00C63546"/>
    <w:rsid w:val="00C63835"/>
    <w:rsid w:val="00C644AC"/>
    <w:rsid w:val="00C65899"/>
    <w:rsid w:val="00C67FD6"/>
    <w:rsid w:val="00C74BC1"/>
    <w:rsid w:val="00C80CE8"/>
    <w:rsid w:val="00C86885"/>
    <w:rsid w:val="00C924AD"/>
    <w:rsid w:val="00C937D3"/>
    <w:rsid w:val="00C95FCB"/>
    <w:rsid w:val="00CA242F"/>
    <w:rsid w:val="00CB208D"/>
    <w:rsid w:val="00CC1744"/>
    <w:rsid w:val="00CC501A"/>
    <w:rsid w:val="00CD1185"/>
    <w:rsid w:val="00CD1218"/>
    <w:rsid w:val="00CD411D"/>
    <w:rsid w:val="00CD5499"/>
    <w:rsid w:val="00CE2993"/>
    <w:rsid w:val="00CE5C00"/>
    <w:rsid w:val="00CE6D52"/>
    <w:rsid w:val="00CE776E"/>
    <w:rsid w:val="00CF0C7E"/>
    <w:rsid w:val="00CF0EFA"/>
    <w:rsid w:val="00CF444D"/>
    <w:rsid w:val="00CF4D21"/>
    <w:rsid w:val="00CF6708"/>
    <w:rsid w:val="00CF758C"/>
    <w:rsid w:val="00CF7E0E"/>
    <w:rsid w:val="00D23C52"/>
    <w:rsid w:val="00D23D44"/>
    <w:rsid w:val="00D26AE8"/>
    <w:rsid w:val="00D273D5"/>
    <w:rsid w:val="00D30A1D"/>
    <w:rsid w:val="00D31C5C"/>
    <w:rsid w:val="00D33221"/>
    <w:rsid w:val="00D33BA3"/>
    <w:rsid w:val="00D41E8A"/>
    <w:rsid w:val="00D43F92"/>
    <w:rsid w:val="00D451AA"/>
    <w:rsid w:val="00D466AB"/>
    <w:rsid w:val="00D5073B"/>
    <w:rsid w:val="00D55B6B"/>
    <w:rsid w:val="00D613A2"/>
    <w:rsid w:val="00D632F9"/>
    <w:rsid w:val="00D65D4F"/>
    <w:rsid w:val="00D67754"/>
    <w:rsid w:val="00D72507"/>
    <w:rsid w:val="00D73964"/>
    <w:rsid w:val="00D74600"/>
    <w:rsid w:val="00D74C63"/>
    <w:rsid w:val="00D80DF0"/>
    <w:rsid w:val="00D8166A"/>
    <w:rsid w:val="00D81C99"/>
    <w:rsid w:val="00D86D1C"/>
    <w:rsid w:val="00D9000B"/>
    <w:rsid w:val="00D9054F"/>
    <w:rsid w:val="00D9298C"/>
    <w:rsid w:val="00DA4C1B"/>
    <w:rsid w:val="00DA5041"/>
    <w:rsid w:val="00DA5B71"/>
    <w:rsid w:val="00DB3F8D"/>
    <w:rsid w:val="00DB460D"/>
    <w:rsid w:val="00DB5DC1"/>
    <w:rsid w:val="00DC3CE8"/>
    <w:rsid w:val="00DC795F"/>
    <w:rsid w:val="00DC7C45"/>
    <w:rsid w:val="00DC7ED8"/>
    <w:rsid w:val="00DD3D3A"/>
    <w:rsid w:val="00DE0900"/>
    <w:rsid w:val="00DE1507"/>
    <w:rsid w:val="00DE198D"/>
    <w:rsid w:val="00DE2F22"/>
    <w:rsid w:val="00DE5B9B"/>
    <w:rsid w:val="00DF62B4"/>
    <w:rsid w:val="00E01B53"/>
    <w:rsid w:val="00E02F56"/>
    <w:rsid w:val="00E11693"/>
    <w:rsid w:val="00E147A9"/>
    <w:rsid w:val="00E15856"/>
    <w:rsid w:val="00E16DBC"/>
    <w:rsid w:val="00E21890"/>
    <w:rsid w:val="00E225EF"/>
    <w:rsid w:val="00E26F6A"/>
    <w:rsid w:val="00E273FF"/>
    <w:rsid w:val="00E27E9E"/>
    <w:rsid w:val="00E30312"/>
    <w:rsid w:val="00E309B9"/>
    <w:rsid w:val="00E37621"/>
    <w:rsid w:val="00E45535"/>
    <w:rsid w:val="00E47DC9"/>
    <w:rsid w:val="00E527E1"/>
    <w:rsid w:val="00E52B86"/>
    <w:rsid w:val="00E5376F"/>
    <w:rsid w:val="00E55F84"/>
    <w:rsid w:val="00E614D1"/>
    <w:rsid w:val="00E650F7"/>
    <w:rsid w:val="00E652D7"/>
    <w:rsid w:val="00E72E7C"/>
    <w:rsid w:val="00E735FF"/>
    <w:rsid w:val="00E7545A"/>
    <w:rsid w:val="00E877AC"/>
    <w:rsid w:val="00E90649"/>
    <w:rsid w:val="00E92138"/>
    <w:rsid w:val="00E9513A"/>
    <w:rsid w:val="00EA086C"/>
    <w:rsid w:val="00EA4B9A"/>
    <w:rsid w:val="00EA4EBF"/>
    <w:rsid w:val="00EB3264"/>
    <w:rsid w:val="00EB436B"/>
    <w:rsid w:val="00EC4A96"/>
    <w:rsid w:val="00EC64BA"/>
    <w:rsid w:val="00ED36FD"/>
    <w:rsid w:val="00ED3CE2"/>
    <w:rsid w:val="00EE2BE7"/>
    <w:rsid w:val="00EE3754"/>
    <w:rsid w:val="00EE3C7F"/>
    <w:rsid w:val="00EE75DE"/>
    <w:rsid w:val="00EF192A"/>
    <w:rsid w:val="00EF441F"/>
    <w:rsid w:val="00F004F6"/>
    <w:rsid w:val="00F00E7C"/>
    <w:rsid w:val="00F012B6"/>
    <w:rsid w:val="00F01899"/>
    <w:rsid w:val="00F065CA"/>
    <w:rsid w:val="00F07B47"/>
    <w:rsid w:val="00F10D76"/>
    <w:rsid w:val="00F123A6"/>
    <w:rsid w:val="00F13006"/>
    <w:rsid w:val="00F1322E"/>
    <w:rsid w:val="00F134ED"/>
    <w:rsid w:val="00F13CB6"/>
    <w:rsid w:val="00F1441B"/>
    <w:rsid w:val="00F1556A"/>
    <w:rsid w:val="00F159CA"/>
    <w:rsid w:val="00F1651C"/>
    <w:rsid w:val="00F16A93"/>
    <w:rsid w:val="00F16DA3"/>
    <w:rsid w:val="00F20441"/>
    <w:rsid w:val="00F2224A"/>
    <w:rsid w:val="00F24235"/>
    <w:rsid w:val="00F24B91"/>
    <w:rsid w:val="00F26D5A"/>
    <w:rsid w:val="00F3083A"/>
    <w:rsid w:val="00F316B4"/>
    <w:rsid w:val="00F356CC"/>
    <w:rsid w:val="00F3688C"/>
    <w:rsid w:val="00F40EA5"/>
    <w:rsid w:val="00F416E2"/>
    <w:rsid w:val="00F530AB"/>
    <w:rsid w:val="00F54E4B"/>
    <w:rsid w:val="00F55CBC"/>
    <w:rsid w:val="00F57548"/>
    <w:rsid w:val="00F62571"/>
    <w:rsid w:val="00F66FC5"/>
    <w:rsid w:val="00F72136"/>
    <w:rsid w:val="00F729FA"/>
    <w:rsid w:val="00F73134"/>
    <w:rsid w:val="00F741E9"/>
    <w:rsid w:val="00F74755"/>
    <w:rsid w:val="00F768CA"/>
    <w:rsid w:val="00F779B3"/>
    <w:rsid w:val="00F80632"/>
    <w:rsid w:val="00F82C58"/>
    <w:rsid w:val="00F87759"/>
    <w:rsid w:val="00F8788D"/>
    <w:rsid w:val="00F90F06"/>
    <w:rsid w:val="00F92A1A"/>
    <w:rsid w:val="00F93E95"/>
    <w:rsid w:val="00F96B10"/>
    <w:rsid w:val="00F970D9"/>
    <w:rsid w:val="00F97320"/>
    <w:rsid w:val="00FA2C3B"/>
    <w:rsid w:val="00FA3B4C"/>
    <w:rsid w:val="00FA3CE7"/>
    <w:rsid w:val="00FB4192"/>
    <w:rsid w:val="00FC059C"/>
    <w:rsid w:val="00FC30FC"/>
    <w:rsid w:val="00FC44B9"/>
    <w:rsid w:val="00FD22C7"/>
    <w:rsid w:val="00FD5C0A"/>
    <w:rsid w:val="00FE0679"/>
    <w:rsid w:val="00FE34A6"/>
    <w:rsid w:val="00FE55B6"/>
    <w:rsid w:val="00FE65FC"/>
    <w:rsid w:val="00FE7551"/>
    <w:rsid w:val="00FF196A"/>
    <w:rsid w:val="00FF55F0"/>
    <w:rsid w:val="00FF613F"/>
    <w:rsid w:val="00FF6397"/>
    <w:rsid w:val="00FF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E813B0"/>
  <w15:docId w15:val="{F6F3C84A-79C7-448A-ABAD-0B67A085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4235"/>
    <w:rPr>
      <w:sz w:val="24"/>
      <w:szCs w:val="24"/>
      <w:lang w:val="ro-RO" w:eastAsia="ro-RO"/>
    </w:rPr>
  </w:style>
  <w:style w:type="paragraph" w:styleId="1">
    <w:name w:val="heading 1"/>
    <w:basedOn w:val="a"/>
    <w:next w:val="a"/>
    <w:link w:val="10"/>
    <w:uiPriority w:val="9"/>
    <w:qFormat/>
    <w:locked/>
    <w:rsid w:val="001833DA"/>
    <w:pPr>
      <w:keepNext/>
      <w:keepLines/>
      <w:jc w:val="center"/>
      <w:outlineLvl w:val="0"/>
    </w:pPr>
    <w:rPr>
      <w:rFonts w:eastAsia="SimSun"/>
      <w:b/>
      <w:bCs/>
      <w:szCs w:val="28"/>
      <w:lang w:val="en-US" w:eastAsia="en-US"/>
    </w:rPr>
  </w:style>
  <w:style w:type="paragraph" w:styleId="2">
    <w:name w:val="heading 2"/>
    <w:basedOn w:val="a"/>
    <w:next w:val="a"/>
    <w:link w:val="20"/>
    <w:uiPriority w:val="9"/>
    <w:qFormat/>
    <w:locked/>
    <w:rsid w:val="001833DA"/>
    <w:pPr>
      <w:keepNext/>
      <w:keepLines/>
      <w:jc w:val="both"/>
      <w:outlineLvl w:val="1"/>
    </w:pPr>
    <w:rPr>
      <w:rFonts w:ascii="Arial" w:eastAsia="Calibri" w:hAnsi="Arial"/>
      <w:b/>
      <w:sz w:val="22"/>
      <w:szCs w:val="20"/>
      <w:lang w:val="x-none" w:eastAsia="x-none"/>
    </w:rPr>
  </w:style>
  <w:style w:type="paragraph" w:styleId="3">
    <w:name w:val="heading 3"/>
    <w:basedOn w:val="a"/>
    <w:next w:val="a"/>
    <w:link w:val="30"/>
    <w:autoRedefine/>
    <w:uiPriority w:val="99"/>
    <w:qFormat/>
    <w:locked/>
    <w:rsid w:val="001833DA"/>
    <w:pPr>
      <w:keepNext/>
      <w:tabs>
        <w:tab w:val="left" w:pos="0"/>
        <w:tab w:val="left" w:pos="175"/>
      </w:tabs>
      <w:ind w:left="56"/>
      <w:jc w:val="both"/>
      <w:outlineLvl w:val="2"/>
    </w:pPr>
    <w:rPr>
      <w:rFonts w:eastAsia="Calibri"/>
      <w:sz w:val="20"/>
      <w:szCs w:val="20"/>
      <w:lang w:eastAsia="fr-FR"/>
    </w:rPr>
  </w:style>
  <w:style w:type="paragraph" w:styleId="4">
    <w:name w:val="heading 4"/>
    <w:basedOn w:val="a"/>
    <w:next w:val="a"/>
    <w:link w:val="40"/>
    <w:unhideWhenUsed/>
    <w:qFormat/>
    <w:locked/>
    <w:rsid w:val="001833DA"/>
    <w:pPr>
      <w:keepNext/>
      <w:keepLines/>
      <w:spacing w:before="200"/>
      <w:jc w:val="both"/>
      <w:outlineLvl w:val="3"/>
    </w:pPr>
    <w:rPr>
      <w:rFonts w:ascii="Cambria" w:eastAsia="SimSun" w:hAnsi="Cambria"/>
      <w:b/>
      <w:bCs/>
      <w:i/>
      <w:iCs/>
      <w:color w:val="4F81BD"/>
      <w:sz w:val="20"/>
      <w:szCs w:val="22"/>
      <w:lang w:val="en-US" w:eastAsia="en-US"/>
    </w:rPr>
  </w:style>
  <w:style w:type="paragraph" w:styleId="5">
    <w:name w:val="heading 5"/>
    <w:basedOn w:val="a"/>
    <w:next w:val="a"/>
    <w:link w:val="50"/>
    <w:uiPriority w:val="99"/>
    <w:qFormat/>
    <w:locked/>
    <w:rsid w:val="001833DA"/>
    <w:pPr>
      <w:keepNext/>
      <w:keepLines/>
      <w:spacing w:before="40"/>
      <w:jc w:val="both"/>
      <w:outlineLvl w:val="4"/>
    </w:pPr>
    <w:rPr>
      <w:rFonts w:ascii="Calibri Light" w:eastAsia="Calibri" w:hAnsi="Calibri Light"/>
      <w:color w:val="2E74B5"/>
      <w:sz w:val="20"/>
      <w:szCs w:val="20"/>
      <w:lang w:val="x-none" w:eastAsia="x-none"/>
    </w:rPr>
  </w:style>
  <w:style w:type="paragraph" w:styleId="6">
    <w:name w:val="heading 6"/>
    <w:basedOn w:val="a"/>
    <w:next w:val="a"/>
    <w:link w:val="60"/>
    <w:unhideWhenUsed/>
    <w:qFormat/>
    <w:locked/>
    <w:rsid w:val="001833DA"/>
    <w:pPr>
      <w:keepNext/>
      <w:keepLines/>
      <w:spacing w:before="200"/>
      <w:jc w:val="both"/>
      <w:outlineLvl w:val="5"/>
    </w:pPr>
    <w:rPr>
      <w:rFonts w:ascii="Cambria" w:eastAsia="SimSun" w:hAnsi="Cambria"/>
      <w:i/>
      <w:iCs/>
      <w:color w:val="243F60"/>
      <w:sz w:val="20"/>
      <w:szCs w:val="22"/>
      <w:lang w:val="en-US" w:eastAsia="en-US"/>
    </w:rPr>
  </w:style>
  <w:style w:type="paragraph" w:styleId="7">
    <w:name w:val="heading 7"/>
    <w:basedOn w:val="a"/>
    <w:next w:val="a"/>
    <w:link w:val="70"/>
    <w:uiPriority w:val="9"/>
    <w:semiHidden/>
    <w:unhideWhenUsed/>
    <w:qFormat/>
    <w:locked/>
    <w:rsid w:val="001833DA"/>
    <w:pPr>
      <w:keepNext/>
      <w:keepLines/>
      <w:spacing w:before="200" w:line="276" w:lineRule="auto"/>
      <w:jc w:val="both"/>
      <w:outlineLvl w:val="6"/>
    </w:pPr>
    <w:rPr>
      <w:rFonts w:ascii="Cambria" w:hAnsi="Cambria"/>
      <w:i/>
      <w:iCs/>
      <w:color w:val="404040"/>
      <w:szCs w:val="22"/>
      <w:lang w:val="en-US" w:eastAsia="en-US"/>
    </w:rPr>
  </w:style>
  <w:style w:type="paragraph" w:styleId="8">
    <w:name w:val="heading 8"/>
    <w:basedOn w:val="a"/>
    <w:next w:val="a"/>
    <w:link w:val="80"/>
    <w:uiPriority w:val="9"/>
    <w:unhideWhenUsed/>
    <w:qFormat/>
    <w:locked/>
    <w:rsid w:val="001833DA"/>
    <w:pPr>
      <w:keepNext/>
      <w:keepLines/>
      <w:spacing w:before="200"/>
      <w:jc w:val="both"/>
      <w:outlineLvl w:val="7"/>
    </w:pPr>
    <w:rPr>
      <w:rFonts w:ascii="Cambria" w:eastAsia="SimSun" w:hAnsi="Cambria"/>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 1,List Paragraph1,Resume Title,List Paragraph11,Абзац списка2,Ŕáçŕö ńďčńęŕ2"/>
    <w:basedOn w:val="a"/>
    <w:link w:val="a4"/>
    <w:uiPriority w:val="34"/>
    <w:qFormat/>
    <w:rsid w:val="00CC501A"/>
    <w:pPr>
      <w:ind w:left="720"/>
      <w:contextualSpacing/>
    </w:pPr>
  </w:style>
  <w:style w:type="paragraph" w:styleId="a5">
    <w:name w:val="Balloon Text"/>
    <w:basedOn w:val="a"/>
    <w:link w:val="a6"/>
    <w:uiPriority w:val="99"/>
    <w:semiHidden/>
    <w:rsid w:val="006D5926"/>
    <w:rPr>
      <w:rFonts w:ascii="Tahoma" w:hAnsi="Tahoma" w:cs="Tahoma"/>
      <w:sz w:val="16"/>
      <w:szCs w:val="16"/>
    </w:rPr>
  </w:style>
  <w:style w:type="character" w:customStyle="1" w:styleId="a6">
    <w:name w:val="Текст выноски Знак"/>
    <w:basedOn w:val="a0"/>
    <w:link w:val="a5"/>
    <w:uiPriority w:val="99"/>
    <w:semiHidden/>
    <w:locked/>
    <w:rsid w:val="006D5926"/>
    <w:rPr>
      <w:rFonts w:ascii="Tahoma" w:hAnsi="Tahoma" w:cs="Tahoma"/>
      <w:sz w:val="16"/>
      <w:szCs w:val="16"/>
      <w:lang w:val="ro-RO" w:eastAsia="ro-RO"/>
    </w:rPr>
  </w:style>
  <w:style w:type="table" w:styleId="a7">
    <w:name w:val="Table Grid"/>
    <w:basedOn w:val="a1"/>
    <w:uiPriority w:val="59"/>
    <w:rsid w:val="004C64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7F3D6A"/>
    <w:pPr>
      <w:tabs>
        <w:tab w:val="center" w:pos="4536"/>
        <w:tab w:val="right" w:pos="9072"/>
      </w:tabs>
    </w:pPr>
  </w:style>
  <w:style w:type="character" w:customStyle="1" w:styleId="a9">
    <w:name w:val="Верхний колонтитул Знак"/>
    <w:basedOn w:val="a0"/>
    <w:link w:val="a8"/>
    <w:uiPriority w:val="99"/>
    <w:locked/>
    <w:rsid w:val="007F3D6A"/>
    <w:rPr>
      <w:rFonts w:cs="Times New Roman"/>
      <w:sz w:val="24"/>
      <w:szCs w:val="24"/>
      <w:lang w:val="ro-RO" w:eastAsia="ro-RO"/>
    </w:rPr>
  </w:style>
  <w:style w:type="paragraph" w:styleId="aa">
    <w:name w:val="footer"/>
    <w:basedOn w:val="a"/>
    <w:link w:val="ab"/>
    <w:uiPriority w:val="99"/>
    <w:rsid w:val="007F3D6A"/>
    <w:pPr>
      <w:tabs>
        <w:tab w:val="center" w:pos="4536"/>
        <w:tab w:val="right" w:pos="9072"/>
      </w:tabs>
    </w:pPr>
  </w:style>
  <w:style w:type="character" w:customStyle="1" w:styleId="ab">
    <w:name w:val="Нижний колонтитул Знак"/>
    <w:basedOn w:val="a0"/>
    <w:link w:val="aa"/>
    <w:uiPriority w:val="99"/>
    <w:locked/>
    <w:rsid w:val="007F3D6A"/>
    <w:rPr>
      <w:rFonts w:cs="Times New Roman"/>
      <w:sz w:val="24"/>
      <w:szCs w:val="24"/>
      <w:lang w:val="ro-RO" w:eastAsia="ro-RO"/>
    </w:rPr>
  </w:style>
  <w:style w:type="paragraph" w:styleId="ac">
    <w:name w:val="Normal (Web)"/>
    <w:aliases w:val="Обычный (Web)"/>
    <w:basedOn w:val="a"/>
    <w:link w:val="ad"/>
    <w:uiPriority w:val="99"/>
    <w:qFormat/>
    <w:rsid w:val="008D098C"/>
    <w:pPr>
      <w:spacing w:before="100" w:beforeAutospacing="1" w:after="100" w:afterAutospacing="1"/>
    </w:pPr>
    <w:rPr>
      <w:lang w:val="en-US" w:eastAsia="en-US"/>
    </w:rPr>
  </w:style>
  <w:style w:type="paragraph" w:styleId="ae">
    <w:name w:val="Body Text Indent"/>
    <w:basedOn w:val="a"/>
    <w:link w:val="af"/>
    <w:uiPriority w:val="99"/>
    <w:rsid w:val="002B47AD"/>
    <w:pPr>
      <w:ind w:left="1870" w:hanging="1870"/>
    </w:pPr>
    <w:rPr>
      <w:rFonts w:ascii="Calibri" w:hAnsi="Calibri"/>
      <w:b/>
      <w:sz w:val="28"/>
      <w:szCs w:val="20"/>
      <w:lang w:val="en-US" w:eastAsia="ru-RU"/>
    </w:rPr>
  </w:style>
  <w:style w:type="character" w:customStyle="1" w:styleId="af">
    <w:name w:val="Основной текст с отступом Знак"/>
    <w:basedOn w:val="a0"/>
    <w:link w:val="ae"/>
    <w:uiPriority w:val="99"/>
    <w:locked/>
    <w:rsid w:val="002B47AD"/>
    <w:rPr>
      <w:rFonts w:ascii="Calibri" w:hAnsi="Calibri" w:cs="Times New Roman"/>
      <w:b/>
      <w:sz w:val="28"/>
      <w:lang w:val="en-US"/>
    </w:rPr>
  </w:style>
  <w:style w:type="paragraph" w:customStyle="1" w:styleId="11">
    <w:name w:val="Абзац списка1"/>
    <w:basedOn w:val="a"/>
    <w:uiPriority w:val="99"/>
    <w:qFormat/>
    <w:rsid w:val="00937F23"/>
    <w:pPr>
      <w:autoSpaceDE w:val="0"/>
      <w:autoSpaceDN w:val="0"/>
      <w:adjustRightInd w:val="0"/>
      <w:ind w:left="720" w:firstLine="708"/>
      <w:contextualSpacing/>
      <w:jc w:val="both"/>
    </w:pPr>
    <w:rPr>
      <w:color w:val="000000"/>
      <w:lang w:val="en-US" w:eastAsia="en-US"/>
    </w:rPr>
  </w:style>
  <w:style w:type="paragraph" w:styleId="af0">
    <w:name w:val="No Spacing"/>
    <w:link w:val="af1"/>
    <w:uiPriority w:val="1"/>
    <w:qFormat/>
    <w:rsid w:val="005F45E5"/>
    <w:rPr>
      <w:rFonts w:asciiTheme="minorHAnsi" w:eastAsiaTheme="minorHAnsi" w:hAnsiTheme="minorHAnsi" w:cstheme="minorBidi"/>
      <w:lang w:eastAsia="en-US"/>
    </w:rPr>
  </w:style>
  <w:style w:type="paragraph" w:customStyle="1" w:styleId="Style12">
    <w:name w:val="Style12"/>
    <w:basedOn w:val="a"/>
    <w:uiPriority w:val="99"/>
    <w:rsid w:val="005F45E5"/>
    <w:pPr>
      <w:widowControl w:val="0"/>
      <w:autoSpaceDE w:val="0"/>
      <w:autoSpaceDN w:val="0"/>
      <w:adjustRightInd w:val="0"/>
    </w:pPr>
    <w:rPr>
      <w:rFonts w:ascii="Cambria" w:eastAsiaTheme="minorEastAsia" w:hAnsi="Cambria" w:cstheme="minorBidi"/>
      <w:lang w:val="ru-RU" w:eastAsia="ru-RU"/>
    </w:rPr>
  </w:style>
  <w:style w:type="character" w:customStyle="1" w:styleId="FontStyle28">
    <w:name w:val="Font Style28"/>
    <w:basedOn w:val="a0"/>
    <w:uiPriority w:val="99"/>
    <w:rsid w:val="005F45E5"/>
    <w:rPr>
      <w:rFonts w:ascii="Palatino Linotype" w:hAnsi="Palatino Linotype" w:cs="Palatino Linotype"/>
      <w:sz w:val="28"/>
      <w:szCs w:val="28"/>
    </w:rPr>
  </w:style>
  <w:style w:type="paragraph" w:customStyle="1" w:styleId="Default">
    <w:name w:val="Default"/>
    <w:rsid w:val="005F45E5"/>
    <w:pPr>
      <w:autoSpaceDE w:val="0"/>
      <w:autoSpaceDN w:val="0"/>
      <w:adjustRightInd w:val="0"/>
    </w:pPr>
    <w:rPr>
      <w:color w:val="000000"/>
      <w:sz w:val="24"/>
      <w:szCs w:val="24"/>
      <w:lang w:val="ro-RO" w:eastAsia="en-US"/>
    </w:rPr>
  </w:style>
  <w:style w:type="character" w:customStyle="1" w:styleId="10">
    <w:name w:val="Заголовок 1 Знак"/>
    <w:basedOn w:val="a0"/>
    <w:link w:val="1"/>
    <w:uiPriority w:val="9"/>
    <w:rsid w:val="001833DA"/>
    <w:rPr>
      <w:rFonts w:eastAsia="SimSun"/>
      <w:b/>
      <w:bCs/>
      <w:sz w:val="24"/>
      <w:szCs w:val="28"/>
      <w:lang w:val="en-US" w:eastAsia="en-US"/>
    </w:rPr>
  </w:style>
  <w:style w:type="character" w:customStyle="1" w:styleId="20">
    <w:name w:val="Заголовок 2 Знак"/>
    <w:basedOn w:val="a0"/>
    <w:link w:val="2"/>
    <w:uiPriority w:val="9"/>
    <w:rsid w:val="001833DA"/>
    <w:rPr>
      <w:rFonts w:ascii="Arial" w:eastAsia="Calibri" w:hAnsi="Arial"/>
      <w:b/>
      <w:szCs w:val="20"/>
      <w:lang w:val="x-none" w:eastAsia="x-none"/>
    </w:rPr>
  </w:style>
  <w:style w:type="character" w:customStyle="1" w:styleId="30">
    <w:name w:val="Заголовок 3 Знак"/>
    <w:basedOn w:val="a0"/>
    <w:link w:val="3"/>
    <w:uiPriority w:val="99"/>
    <w:rsid w:val="001833DA"/>
    <w:rPr>
      <w:rFonts w:eastAsia="Calibri"/>
      <w:sz w:val="20"/>
      <w:szCs w:val="20"/>
      <w:lang w:val="ro-RO" w:eastAsia="fr-FR"/>
    </w:rPr>
  </w:style>
  <w:style w:type="character" w:customStyle="1" w:styleId="40">
    <w:name w:val="Заголовок 4 Знак"/>
    <w:basedOn w:val="a0"/>
    <w:link w:val="4"/>
    <w:rsid w:val="001833DA"/>
    <w:rPr>
      <w:rFonts w:ascii="Cambria" w:eastAsia="SimSun" w:hAnsi="Cambria"/>
      <w:b/>
      <w:bCs/>
      <w:i/>
      <w:iCs/>
      <w:color w:val="4F81BD"/>
      <w:sz w:val="20"/>
      <w:lang w:val="en-US" w:eastAsia="en-US"/>
    </w:rPr>
  </w:style>
  <w:style w:type="character" w:customStyle="1" w:styleId="50">
    <w:name w:val="Заголовок 5 Знак"/>
    <w:basedOn w:val="a0"/>
    <w:link w:val="5"/>
    <w:uiPriority w:val="99"/>
    <w:rsid w:val="001833DA"/>
    <w:rPr>
      <w:rFonts w:ascii="Calibri Light" w:eastAsia="Calibri" w:hAnsi="Calibri Light"/>
      <w:color w:val="2E74B5"/>
      <w:sz w:val="20"/>
      <w:szCs w:val="20"/>
      <w:lang w:val="x-none" w:eastAsia="x-none"/>
    </w:rPr>
  </w:style>
  <w:style w:type="character" w:customStyle="1" w:styleId="60">
    <w:name w:val="Заголовок 6 Знак"/>
    <w:basedOn w:val="a0"/>
    <w:link w:val="6"/>
    <w:rsid w:val="001833DA"/>
    <w:rPr>
      <w:rFonts w:ascii="Cambria" w:eastAsia="SimSun" w:hAnsi="Cambria"/>
      <w:i/>
      <w:iCs/>
      <w:color w:val="243F60"/>
      <w:sz w:val="20"/>
      <w:lang w:val="en-US" w:eastAsia="en-US"/>
    </w:rPr>
  </w:style>
  <w:style w:type="character" w:customStyle="1" w:styleId="70">
    <w:name w:val="Заголовок 7 Знак"/>
    <w:basedOn w:val="a0"/>
    <w:link w:val="7"/>
    <w:uiPriority w:val="9"/>
    <w:semiHidden/>
    <w:rsid w:val="001833DA"/>
    <w:rPr>
      <w:rFonts w:ascii="Cambria" w:hAnsi="Cambria"/>
      <w:i/>
      <w:iCs/>
      <w:color w:val="404040"/>
      <w:sz w:val="24"/>
      <w:lang w:val="en-US" w:eastAsia="en-US"/>
    </w:rPr>
  </w:style>
  <w:style w:type="character" w:customStyle="1" w:styleId="80">
    <w:name w:val="Заголовок 8 Знак"/>
    <w:basedOn w:val="a0"/>
    <w:link w:val="8"/>
    <w:uiPriority w:val="9"/>
    <w:rsid w:val="001833DA"/>
    <w:rPr>
      <w:rFonts w:ascii="Cambria" w:eastAsia="SimSun" w:hAnsi="Cambria"/>
      <w:color w:val="404040"/>
      <w:sz w:val="20"/>
      <w:szCs w:val="20"/>
      <w:lang w:val="ro-RO" w:eastAsia="en-US"/>
    </w:rPr>
  </w:style>
  <w:style w:type="character" w:styleId="af2">
    <w:name w:val="Hyperlink"/>
    <w:uiPriority w:val="99"/>
    <w:rsid w:val="001833DA"/>
    <w:rPr>
      <w:rFonts w:cs="Times New Roman"/>
      <w:color w:val="0563C1"/>
      <w:u w:val="single"/>
    </w:rPr>
  </w:style>
  <w:style w:type="character" w:customStyle="1" w:styleId="a4">
    <w:name w:val="Абзац списка Знак"/>
    <w:aliases w:val="List Paragraph 1 Знак,List Paragraph1 Знак,Resume Title Знак,List Paragraph11 Знак,Абзац списка2 Знак,Ŕáçŕö ńďčńęŕ2 Знак"/>
    <w:link w:val="a3"/>
    <w:uiPriority w:val="34"/>
    <w:qFormat/>
    <w:locked/>
    <w:rsid w:val="001833DA"/>
    <w:rPr>
      <w:sz w:val="24"/>
      <w:szCs w:val="24"/>
      <w:lang w:val="ro-RO" w:eastAsia="ro-RO"/>
    </w:rPr>
  </w:style>
  <w:style w:type="character" w:customStyle="1" w:styleId="ad">
    <w:name w:val="Обычный (веб) Знак"/>
    <w:aliases w:val="Обычный (Web) Знак"/>
    <w:link w:val="ac"/>
    <w:uiPriority w:val="99"/>
    <w:locked/>
    <w:rsid w:val="001833DA"/>
    <w:rPr>
      <w:sz w:val="24"/>
      <w:szCs w:val="24"/>
      <w:lang w:val="en-US" w:eastAsia="en-US"/>
    </w:rPr>
  </w:style>
  <w:style w:type="character" w:styleId="af3">
    <w:name w:val="Strong"/>
    <w:uiPriority w:val="22"/>
    <w:qFormat/>
    <w:locked/>
    <w:rsid w:val="001833DA"/>
    <w:rPr>
      <w:rFonts w:cs="Times New Roman"/>
      <w:b/>
    </w:rPr>
  </w:style>
  <w:style w:type="character" w:customStyle="1" w:styleId="af1">
    <w:name w:val="Без интервала Знак"/>
    <w:link w:val="af0"/>
    <w:uiPriority w:val="1"/>
    <w:locked/>
    <w:rsid w:val="001833DA"/>
    <w:rPr>
      <w:rFonts w:asciiTheme="minorHAnsi" w:eastAsiaTheme="minorHAnsi" w:hAnsiTheme="minorHAnsi" w:cstheme="minorBidi"/>
      <w:lang w:eastAsia="en-US"/>
    </w:rPr>
  </w:style>
  <w:style w:type="paragraph" w:customStyle="1" w:styleId="BodyTextIndent1">
    <w:name w:val="Body Text Indent1"/>
    <w:basedOn w:val="a"/>
    <w:uiPriority w:val="99"/>
    <w:qFormat/>
    <w:rsid w:val="001833DA"/>
    <w:pPr>
      <w:ind w:left="567" w:firstLine="709"/>
      <w:jc w:val="both"/>
    </w:pPr>
    <w:rPr>
      <w:sz w:val="28"/>
      <w:szCs w:val="28"/>
      <w:lang w:val="en-US" w:eastAsia="ru-RU"/>
    </w:rPr>
  </w:style>
  <w:style w:type="paragraph" w:styleId="21">
    <w:name w:val="Body Text 2"/>
    <w:basedOn w:val="a"/>
    <w:link w:val="22"/>
    <w:uiPriority w:val="99"/>
    <w:rsid w:val="001833DA"/>
    <w:pPr>
      <w:spacing w:after="120" w:line="480" w:lineRule="auto"/>
      <w:jc w:val="both"/>
    </w:pPr>
    <w:rPr>
      <w:rFonts w:eastAsia="Calibri"/>
      <w:szCs w:val="20"/>
      <w:lang w:val="en-US" w:eastAsia="x-none"/>
    </w:rPr>
  </w:style>
  <w:style w:type="character" w:customStyle="1" w:styleId="22">
    <w:name w:val="Основной текст 2 Знак"/>
    <w:basedOn w:val="a0"/>
    <w:link w:val="21"/>
    <w:uiPriority w:val="99"/>
    <w:rsid w:val="001833DA"/>
    <w:rPr>
      <w:rFonts w:eastAsia="Calibri"/>
      <w:sz w:val="24"/>
      <w:szCs w:val="20"/>
      <w:lang w:val="en-US" w:eastAsia="x-none"/>
    </w:rPr>
  </w:style>
  <w:style w:type="character" w:styleId="af4">
    <w:name w:val="FollowedHyperlink"/>
    <w:uiPriority w:val="99"/>
    <w:semiHidden/>
    <w:rsid w:val="001833DA"/>
    <w:rPr>
      <w:rFonts w:cs="Times New Roman"/>
      <w:color w:val="954F72"/>
      <w:u w:val="single"/>
    </w:rPr>
  </w:style>
  <w:style w:type="table" w:customStyle="1" w:styleId="12">
    <w:name w:val="Сетка таблицы1"/>
    <w:uiPriority w:val="99"/>
    <w:rsid w:val="001833DA"/>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itle"/>
    <w:basedOn w:val="a"/>
    <w:next w:val="a"/>
    <w:link w:val="af6"/>
    <w:qFormat/>
    <w:locked/>
    <w:rsid w:val="001833DA"/>
    <w:pPr>
      <w:spacing w:before="240" w:after="60"/>
      <w:jc w:val="center"/>
      <w:outlineLvl w:val="0"/>
    </w:pPr>
    <w:rPr>
      <w:rFonts w:ascii="Cambria" w:hAnsi="Cambria"/>
      <w:b/>
      <w:bCs/>
      <w:kern w:val="28"/>
      <w:sz w:val="32"/>
      <w:szCs w:val="32"/>
      <w:lang w:val="x-none" w:eastAsia="en-US"/>
    </w:rPr>
  </w:style>
  <w:style w:type="character" w:customStyle="1" w:styleId="af6">
    <w:name w:val="Заголовок Знак"/>
    <w:basedOn w:val="a0"/>
    <w:link w:val="af5"/>
    <w:rsid w:val="001833DA"/>
    <w:rPr>
      <w:rFonts w:ascii="Cambria" w:hAnsi="Cambria"/>
      <w:b/>
      <w:bCs/>
      <w:kern w:val="28"/>
      <w:sz w:val="32"/>
      <w:szCs w:val="32"/>
      <w:lang w:val="x-none" w:eastAsia="en-US"/>
    </w:rPr>
  </w:style>
  <w:style w:type="table" w:customStyle="1" w:styleId="-111">
    <w:name w:val="Таблица-сетка 1 светлая — акцент 11"/>
    <w:basedOn w:val="a1"/>
    <w:uiPriority w:val="46"/>
    <w:rsid w:val="001833DA"/>
    <w:rPr>
      <w:rFonts w:ascii="Calibri" w:eastAsia="Calibri" w:hAnsi="Calibri"/>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7">
    <w:name w:val="footnote text"/>
    <w:basedOn w:val="a"/>
    <w:link w:val="af8"/>
    <w:uiPriority w:val="99"/>
    <w:semiHidden/>
    <w:unhideWhenUsed/>
    <w:rsid w:val="001833DA"/>
    <w:pPr>
      <w:jc w:val="both"/>
    </w:pPr>
    <w:rPr>
      <w:rFonts w:ascii="Calibri" w:eastAsia="Calibri" w:hAnsi="Calibri"/>
      <w:sz w:val="20"/>
      <w:szCs w:val="20"/>
      <w:lang w:val="x-none" w:eastAsia="en-US"/>
    </w:rPr>
  </w:style>
  <w:style w:type="character" w:customStyle="1" w:styleId="af8">
    <w:name w:val="Текст сноски Знак"/>
    <w:basedOn w:val="a0"/>
    <w:link w:val="af7"/>
    <w:uiPriority w:val="99"/>
    <w:semiHidden/>
    <w:rsid w:val="001833DA"/>
    <w:rPr>
      <w:rFonts w:ascii="Calibri" w:eastAsia="Calibri" w:hAnsi="Calibri"/>
      <w:sz w:val="20"/>
      <w:szCs w:val="20"/>
      <w:lang w:val="x-none" w:eastAsia="en-US"/>
    </w:rPr>
  </w:style>
  <w:style w:type="character" w:styleId="af9">
    <w:name w:val="footnote reference"/>
    <w:uiPriority w:val="99"/>
    <w:semiHidden/>
    <w:unhideWhenUsed/>
    <w:rsid w:val="001833DA"/>
    <w:rPr>
      <w:vertAlign w:val="superscript"/>
    </w:rPr>
  </w:style>
  <w:style w:type="table" w:customStyle="1" w:styleId="-121">
    <w:name w:val="Таблица-сетка 1 светлая — акцент 21"/>
    <w:basedOn w:val="a1"/>
    <w:uiPriority w:val="46"/>
    <w:rsid w:val="001833DA"/>
    <w:rPr>
      <w:rFonts w:ascii="Calibri" w:eastAsia="Calibri" w:hAnsi="Calibri"/>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1833DA"/>
    <w:rPr>
      <w:rFonts w:ascii="Calibri" w:eastAsia="Calibri" w:hAnsi="Calibri"/>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1833DA"/>
    <w:rPr>
      <w:rFonts w:ascii="Calibri" w:eastAsia="Calibri" w:hAnsi="Calibri"/>
      <w:color w:val="BF8F00"/>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1833DA"/>
    <w:rPr>
      <w:rFonts w:ascii="Calibri" w:eastAsia="Calibri" w:hAnsi="Calibri"/>
      <w:sz w:val="20"/>
      <w:szCs w:val="2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23">
    <w:name w:val="Сетка таблицы2"/>
    <w:basedOn w:val="a1"/>
    <w:next w:val="a7"/>
    <w:uiPriority w:val="59"/>
    <w:rsid w:val="001833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1833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1833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1833DA"/>
    <w:rPr>
      <w:shd w:val="clear" w:color="auto" w:fill="FFFFFF"/>
    </w:rPr>
  </w:style>
  <w:style w:type="paragraph" w:customStyle="1" w:styleId="Bodytext21">
    <w:name w:val="Body text (2)1"/>
    <w:basedOn w:val="a"/>
    <w:link w:val="Bodytext2"/>
    <w:rsid w:val="001833DA"/>
    <w:pPr>
      <w:widowControl w:val="0"/>
      <w:shd w:val="clear" w:color="auto" w:fill="FFFFFF"/>
      <w:spacing w:before="420" w:after="60" w:line="274" w:lineRule="exact"/>
      <w:ind w:hanging="420"/>
      <w:jc w:val="both"/>
    </w:pPr>
    <w:rPr>
      <w:sz w:val="22"/>
      <w:szCs w:val="22"/>
      <w:lang w:val="ru-RU" w:eastAsia="ru-RU"/>
    </w:rPr>
  </w:style>
  <w:style w:type="character" w:styleId="afa">
    <w:name w:val="annotation reference"/>
    <w:uiPriority w:val="99"/>
    <w:semiHidden/>
    <w:unhideWhenUsed/>
    <w:rsid w:val="001833DA"/>
    <w:rPr>
      <w:sz w:val="16"/>
      <w:szCs w:val="16"/>
    </w:rPr>
  </w:style>
  <w:style w:type="paragraph" w:styleId="afb">
    <w:name w:val="annotation text"/>
    <w:basedOn w:val="a"/>
    <w:link w:val="afc"/>
    <w:uiPriority w:val="99"/>
    <w:unhideWhenUsed/>
    <w:rsid w:val="001833DA"/>
    <w:pPr>
      <w:jc w:val="both"/>
    </w:pPr>
    <w:rPr>
      <w:rFonts w:eastAsia="Calibri"/>
      <w:sz w:val="20"/>
      <w:szCs w:val="20"/>
      <w:lang w:eastAsia="en-US"/>
    </w:rPr>
  </w:style>
  <w:style w:type="character" w:customStyle="1" w:styleId="afc">
    <w:name w:val="Текст примечания Знак"/>
    <w:basedOn w:val="a0"/>
    <w:link w:val="afb"/>
    <w:uiPriority w:val="99"/>
    <w:rsid w:val="001833DA"/>
    <w:rPr>
      <w:rFonts w:eastAsia="Calibri"/>
      <w:sz w:val="20"/>
      <w:szCs w:val="20"/>
      <w:lang w:val="ro-RO" w:eastAsia="en-US"/>
    </w:rPr>
  </w:style>
  <w:style w:type="paragraph" w:styleId="afd">
    <w:name w:val="annotation subject"/>
    <w:basedOn w:val="afb"/>
    <w:next w:val="afb"/>
    <w:link w:val="afe"/>
    <w:uiPriority w:val="99"/>
    <w:semiHidden/>
    <w:unhideWhenUsed/>
    <w:rsid w:val="001833DA"/>
    <w:rPr>
      <w:b/>
      <w:bCs/>
    </w:rPr>
  </w:style>
  <w:style w:type="character" w:customStyle="1" w:styleId="afe">
    <w:name w:val="Тема примечания Знак"/>
    <w:basedOn w:val="afc"/>
    <w:link w:val="afd"/>
    <w:uiPriority w:val="99"/>
    <w:semiHidden/>
    <w:rsid w:val="001833DA"/>
    <w:rPr>
      <w:rFonts w:eastAsia="Calibri"/>
      <w:b/>
      <w:bCs/>
      <w:sz w:val="20"/>
      <w:szCs w:val="20"/>
      <w:lang w:val="ro-RO" w:eastAsia="en-US"/>
    </w:rPr>
  </w:style>
  <w:style w:type="table" w:customStyle="1" w:styleId="14">
    <w:name w:val="Сетка таблицы14"/>
    <w:basedOn w:val="a1"/>
    <w:next w:val="a7"/>
    <w:uiPriority w:val="59"/>
    <w:rsid w:val="001833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7"/>
    <w:uiPriority w:val="59"/>
    <w:rsid w:val="001833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uiPriority w:val="3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7"/>
    <w:uiPriority w:val="5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7"/>
    <w:uiPriority w:val="5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7"/>
    <w:uiPriority w:val="5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7"/>
    <w:uiPriority w:val="59"/>
    <w:rsid w:val="001833DA"/>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833DA"/>
    <w:rPr>
      <w:rFonts w:cs="Times New Roman"/>
    </w:rPr>
  </w:style>
  <w:style w:type="paragraph" w:styleId="aff">
    <w:name w:val="TOC Heading"/>
    <w:basedOn w:val="1"/>
    <w:next w:val="a"/>
    <w:uiPriority w:val="39"/>
    <w:qFormat/>
    <w:rsid w:val="001833DA"/>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1833DA"/>
    <w:pPr>
      <w:tabs>
        <w:tab w:val="right" w:leader="dot" w:pos="9639"/>
      </w:tabs>
      <w:spacing w:line="360" w:lineRule="auto"/>
      <w:jc w:val="both"/>
    </w:pPr>
    <w:rPr>
      <w:rFonts w:eastAsia="Calibri" w:cs="Arial"/>
      <w:b/>
      <w:noProof/>
      <w:sz w:val="20"/>
      <w:szCs w:val="20"/>
      <w:lang w:eastAsia="en-US"/>
    </w:rPr>
  </w:style>
  <w:style w:type="paragraph" w:styleId="24">
    <w:name w:val="toc 2"/>
    <w:basedOn w:val="a"/>
    <w:next w:val="a"/>
    <w:autoRedefine/>
    <w:uiPriority w:val="39"/>
    <w:locked/>
    <w:rsid w:val="001833DA"/>
    <w:pPr>
      <w:spacing w:after="100"/>
      <w:ind w:left="200"/>
      <w:jc w:val="both"/>
    </w:pPr>
    <w:rPr>
      <w:rFonts w:eastAsia="Calibri"/>
      <w:sz w:val="20"/>
      <w:szCs w:val="22"/>
      <w:lang w:val="en-US" w:eastAsia="en-US"/>
    </w:rPr>
  </w:style>
  <w:style w:type="paragraph" w:styleId="32">
    <w:name w:val="toc 3"/>
    <w:basedOn w:val="a"/>
    <w:next w:val="a"/>
    <w:autoRedefine/>
    <w:uiPriority w:val="99"/>
    <w:locked/>
    <w:rsid w:val="001833DA"/>
    <w:pPr>
      <w:spacing w:after="100"/>
      <w:ind w:left="400"/>
      <w:jc w:val="both"/>
    </w:pPr>
    <w:rPr>
      <w:rFonts w:eastAsia="Calibri"/>
      <w:sz w:val="20"/>
      <w:szCs w:val="22"/>
      <w:lang w:val="en-US" w:eastAsia="en-US"/>
    </w:rPr>
  </w:style>
  <w:style w:type="character" w:customStyle="1" w:styleId="FontStyle129">
    <w:name w:val="Font Style129"/>
    <w:uiPriority w:val="99"/>
    <w:rsid w:val="001833DA"/>
    <w:rPr>
      <w:rFonts w:ascii="Times New Roman" w:hAnsi="Times New Roman" w:cs="Times New Roman"/>
      <w:b/>
      <w:bCs/>
      <w:i/>
      <w:iCs/>
      <w:color w:val="000000"/>
      <w:sz w:val="24"/>
      <w:szCs w:val="24"/>
    </w:rPr>
  </w:style>
  <w:style w:type="character" w:customStyle="1" w:styleId="fontstyle21">
    <w:name w:val="fontstyle21"/>
    <w:rsid w:val="001833DA"/>
    <w:rPr>
      <w:rFonts w:ascii="TimesNewRomanPS-ItalicMT" w:hAnsi="TimesNewRomanPS-ItalicMT" w:hint="default"/>
      <w:b w:val="0"/>
      <w:bCs w:val="0"/>
      <w:i/>
      <w:iCs/>
      <w:color w:val="000000"/>
      <w:sz w:val="24"/>
      <w:szCs w:val="24"/>
    </w:rPr>
  </w:style>
  <w:style w:type="paragraph" w:customStyle="1" w:styleId="bila1">
    <w:name w:val="bila1"/>
    <w:basedOn w:val="a"/>
    <w:rsid w:val="001833DA"/>
    <w:pPr>
      <w:snapToGrid w:val="0"/>
      <w:spacing w:line="360" w:lineRule="auto"/>
      <w:ind w:left="720" w:hanging="360"/>
      <w:jc w:val="both"/>
    </w:pPr>
    <w:rPr>
      <w:sz w:val="28"/>
      <w:lang w:eastAsia="ru-RU"/>
    </w:rPr>
  </w:style>
  <w:style w:type="paragraph" w:customStyle="1" w:styleId="yiv0675626357msonormal">
    <w:name w:val="yiv0675626357msonormal"/>
    <w:basedOn w:val="a"/>
    <w:rsid w:val="001833DA"/>
    <w:pPr>
      <w:spacing w:before="100" w:beforeAutospacing="1" w:after="100" w:afterAutospacing="1"/>
      <w:jc w:val="both"/>
    </w:pPr>
  </w:style>
  <w:style w:type="character" w:customStyle="1" w:styleId="fontstyle01">
    <w:name w:val="fontstyle01"/>
    <w:rsid w:val="001833DA"/>
    <w:rPr>
      <w:rFonts w:ascii="TimesNewRomanPS-BoldMT" w:hAnsi="TimesNewRomanPS-BoldMT" w:hint="default"/>
      <w:b/>
      <w:bCs/>
      <w:i w:val="0"/>
      <w:iCs w:val="0"/>
      <w:color w:val="000000"/>
      <w:sz w:val="24"/>
      <w:szCs w:val="24"/>
    </w:rPr>
  </w:style>
  <w:style w:type="character" w:customStyle="1" w:styleId="FontStyle34">
    <w:name w:val="Font Style34"/>
    <w:uiPriority w:val="99"/>
    <w:rsid w:val="001833DA"/>
    <w:rPr>
      <w:rFonts w:ascii="Times New Roman" w:hAnsi="Times New Roman" w:cs="Times New Roman"/>
      <w:sz w:val="22"/>
      <w:szCs w:val="22"/>
    </w:rPr>
  </w:style>
  <w:style w:type="paragraph" w:customStyle="1" w:styleId="Style9">
    <w:name w:val="Style9"/>
    <w:basedOn w:val="a"/>
    <w:uiPriority w:val="99"/>
    <w:rsid w:val="001833DA"/>
    <w:pPr>
      <w:widowControl w:val="0"/>
      <w:autoSpaceDE w:val="0"/>
      <w:autoSpaceDN w:val="0"/>
      <w:adjustRightInd w:val="0"/>
      <w:spacing w:line="274" w:lineRule="exact"/>
      <w:ind w:firstLine="163"/>
      <w:jc w:val="both"/>
    </w:pPr>
    <w:rPr>
      <w:rFonts w:eastAsia="SimSun"/>
    </w:rPr>
  </w:style>
  <w:style w:type="paragraph" w:customStyle="1" w:styleId="m190279385240252345ydp6c72775emsonospacing">
    <w:name w:val="m_190279385240252345ydp6c72775emsonospacing"/>
    <w:basedOn w:val="a"/>
    <w:rsid w:val="001833DA"/>
    <w:pPr>
      <w:spacing w:before="100" w:beforeAutospacing="1" w:after="100" w:afterAutospacing="1"/>
      <w:jc w:val="both"/>
    </w:pPr>
    <w:rPr>
      <w:lang w:eastAsia="ru-RU"/>
    </w:rPr>
  </w:style>
  <w:style w:type="character" w:customStyle="1" w:styleId="FontStyle49">
    <w:name w:val="Font Style49"/>
    <w:uiPriority w:val="99"/>
    <w:rsid w:val="001833DA"/>
    <w:rPr>
      <w:rFonts w:ascii="Times New Roman" w:hAnsi="Times New Roman" w:cs="Times New Roman" w:hint="default"/>
      <w:sz w:val="20"/>
      <w:szCs w:val="20"/>
    </w:rPr>
  </w:style>
  <w:style w:type="character" w:styleId="aff0">
    <w:name w:val="Emphasis"/>
    <w:uiPriority w:val="20"/>
    <w:qFormat/>
    <w:locked/>
    <w:rsid w:val="001833DA"/>
    <w:rPr>
      <w:i/>
      <w:iCs/>
    </w:rPr>
  </w:style>
  <w:style w:type="paragraph" w:styleId="aff1">
    <w:name w:val="Subtitle"/>
    <w:basedOn w:val="a"/>
    <w:next w:val="a"/>
    <w:link w:val="aff2"/>
    <w:qFormat/>
    <w:locked/>
    <w:rsid w:val="001833DA"/>
    <w:pPr>
      <w:numPr>
        <w:ilvl w:val="1"/>
      </w:numPr>
      <w:jc w:val="both"/>
    </w:pPr>
    <w:rPr>
      <w:rFonts w:ascii="Cambria" w:eastAsia="SimSun" w:hAnsi="Cambria"/>
      <w:i/>
      <w:iCs/>
      <w:color w:val="4F81BD"/>
      <w:spacing w:val="15"/>
      <w:lang w:val="en-US" w:eastAsia="en-US"/>
    </w:rPr>
  </w:style>
  <w:style w:type="character" w:customStyle="1" w:styleId="aff2">
    <w:name w:val="Подзаголовок Знак"/>
    <w:basedOn w:val="a0"/>
    <w:link w:val="aff1"/>
    <w:rsid w:val="001833DA"/>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1833DA"/>
    <w:rPr>
      <w:color w:val="605E5C"/>
      <w:shd w:val="clear" w:color="auto" w:fill="E1DFDD"/>
    </w:rPr>
  </w:style>
  <w:style w:type="paragraph" w:customStyle="1" w:styleId="Normal1">
    <w:name w:val="Normal.1"/>
    <w:basedOn w:val="a"/>
    <w:link w:val="Normal1Char"/>
    <w:qFormat/>
    <w:rsid w:val="001833DA"/>
    <w:pPr>
      <w:widowControl w:val="0"/>
      <w:jc w:val="both"/>
    </w:pPr>
    <w:rPr>
      <w:rFonts w:eastAsia="Arial Unicode MS" w:cs="Arial Unicode MS"/>
      <w:noProof/>
      <w:color w:val="000000"/>
      <w:sz w:val="20"/>
      <w:lang w:eastAsia="ru-RU"/>
    </w:rPr>
  </w:style>
  <w:style w:type="character" w:customStyle="1" w:styleId="Normal1Char">
    <w:name w:val="Normal.1 Char"/>
    <w:link w:val="Normal1"/>
    <w:rsid w:val="001833DA"/>
    <w:rPr>
      <w:rFonts w:eastAsia="Arial Unicode MS" w:cs="Arial Unicode MS"/>
      <w:noProof/>
      <w:color w:val="000000"/>
      <w:sz w:val="20"/>
      <w:szCs w:val="24"/>
      <w:lang w:val="ro-RO"/>
    </w:rPr>
  </w:style>
  <w:style w:type="character" w:customStyle="1" w:styleId="ListParagraphChar1">
    <w:name w:val="List Paragraph Char1"/>
    <w:uiPriority w:val="34"/>
    <w:locked/>
    <w:rsid w:val="001833DA"/>
    <w:rPr>
      <w:rFonts w:ascii="Calibri" w:eastAsia="Calibri" w:hAnsi="Calibri" w:cs="Times New Roman"/>
    </w:rPr>
  </w:style>
  <w:style w:type="character" w:styleId="aff3">
    <w:name w:val="Unresolved Mention"/>
    <w:basedOn w:val="a0"/>
    <w:uiPriority w:val="99"/>
    <w:semiHidden/>
    <w:unhideWhenUsed/>
    <w:rsid w:val="00C0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54356">
      <w:marLeft w:val="0"/>
      <w:marRight w:val="0"/>
      <w:marTop w:val="0"/>
      <w:marBottom w:val="0"/>
      <w:divBdr>
        <w:top w:val="none" w:sz="0" w:space="0" w:color="auto"/>
        <w:left w:val="none" w:sz="0" w:space="0" w:color="auto"/>
        <w:bottom w:val="none" w:sz="0" w:space="0" w:color="auto"/>
        <w:right w:val="none" w:sz="0" w:space="0" w:color="auto"/>
      </w:divBdr>
    </w:div>
    <w:div w:id="1013454357">
      <w:marLeft w:val="0"/>
      <w:marRight w:val="0"/>
      <w:marTop w:val="0"/>
      <w:marBottom w:val="0"/>
      <w:divBdr>
        <w:top w:val="none" w:sz="0" w:space="0" w:color="auto"/>
        <w:left w:val="none" w:sz="0" w:space="0" w:color="auto"/>
        <w:bottom w:val="none" w:sz="0" w:space="0" w:color="auto"/>
        <w:right w:val="none" w:sz="0" w:space="0" w:color="auto"/>
      </w:divBdr>
    </w:div>
    <w:div w:id="1013454358">
      <w:marLeft w:val="0"/>
      <w:marRight w:val="0"/>
      <w:marTop w:val="0"/>
      <w:marBottom w:val="0"/>
      <w:divBdr>
        <w:top w:val="none" w:sz="0" w:space="0" w:color="auto"/>
        <w:left w:val="none" w:sz="0" w:space="0" w:color="auto"/>
        <w:bottom w:val="none" w:sz="0" w:space="0" w:color="auto"/>
        <w:right w:val="none" w:sz="0" w:space="0" w:color="auto"/>
      </w:divBdr>
      <w:divsChild>
        <w:div w:id="1013454355">
          <w:marLeft w:val="547"/>
          <w:marRight w:val="0"/>
          <w:marTop w:val="96"/>
          <w:marBottom w:val="0"/>
          <w:divBdr>
            <w:top w:val="none" w:sz="0" w:space="0" w:color="auto"/>
            <w:left w:val="none" w:sz="0" w:space="0" w:color="auto"/>
            <w:bottom w:val="none" w:sz="0" w:space="0" w:color="auto"/>
            <w:right w:val="none" w:sz="0" w:space="0" w:color="auto"/>
          </w:divBdr>
        </w:div>
      </w:divsChild>
    </w:div>
    <w:div w:id="1013454359">
      <w:marLeft w:val="0"/>
      <w:marRight w:val="0"/>
      <w:marTop w:val="0"/>
      <w:marBottom w:val="0"/>
      <w:divBdr>
        <w:top w:val="none" w:sz="0" w:space="0" w:color="auto"/>
        <w:left w:val="none" w:sz="0" w:space="0" w:color="auto"/>
        <w:bottom w:val="none" w:sz="0" w:space="0" w:color="auto"/>
        <w:right w:val="none" w:sz="0" w:space="0" w:color="auto"/>
      </w:divBdr>
      <w:divsChild>
        <w:div w:id="1013454363">
          <w:marLeft w:val="547"/>
          <w:marRight w:val="0"/>
          <w:marTop w:val="96"/>
          <w:marBottom w:val="0"/>
          <w:divBdr>
            <w:top w:val="none" w:sz="0" w:space="0" w:color="auto"/>
            <w:left w:val="none" w:sz="0" w:space="0" w:color="auto"/>
            <w:bottom w:val="none" w:sz="0" w:space="0" w:color="auto"/>
            <w:right w:val="none" w:sz="0" w:space="0" w:color="auto"/>
          </w:divBdr>
        </w:div>
      </w:divsChild>
    </w:div>
    <w:div w:id="1013454360">
      <w:marLeft w:val="0"/>
      <w:marRight w:val="0"/>
      <w:marTop w:val="0"/>
      <w:marBottom w:val="0"/>
      <w:divBdr>
        <w:top w:val="none" w:sz="0" w:space="0" w:color="auto"/>
        <w:left w:val="none" w:sz="0" w:space="0" w:color="auto"/>
        <w:bottom w:val="none" w:sz="0" w:space="0" w:color="auto"/>
        <w:right w:val="none" w:sz="0" w:space="0" w:color="auto"/>
      </w:divBdr>
      <w:divsChild>
        <w:div w:id="1013454354">
          <w:marLeft w:val="547"/>
          <w:marRight w:val="0"/>
          <w:marTop w:val="96"/>
          <w:marBottom w:val="0"/>
          <w:divBdr>
            <w:top w:val="none" w:sz="0" w:space="0" w:color="auto"/>
            <w:left w:val="none" w:sz="0" w:space="0" w:color="auto"/>
            <w:bottom w:val="none" w:sz="0" w:space="0" w:color="auto"/>
            <w:right w:val="none" w:sz="0" w:space="0" w:color="auto"/>
          </w:divBdr>
        </w:div>
      </w:divsChild>
    </w:div>
    <w:div w:id="1013454361">
      <w:marLeft w:val="0"/>
      <w:marRight w:val="0"/>
      <w:marTop w:val="0"/>
      <w:marBottom w:val="0"/>
      <w:divBdr>
        <w:top w:val="none" w:sz="0" w:space="0" w:color="auto"/>
        <w:left w:val="none" w:sz="0" w:space="0" w:color="auto"/>
        <w:bottom w:val="none" w:sz="0" w:space="0" w:color="auto"/>
        <w:right w:val="none" w:sz="0" w:space="0" w:color="auto"/>
      </w:divBdr>
    </w:div>
    <w:div w:id="1013454362">
      <w:marLeft w:val="0"/>
      <w:marRight w:val="0"/>
      <w:marTop w:val="0"/>
      <w:marBottom w:val="0"/>
      <w:divBdr>
        <w:top w:val="none" w:sz="0" w:space="0" w:color="auto"/>
        <w:left w:val="none" w:sz="0" w:space="0" w:color="auto"/>
        <w:bottom w:val="none" w:sz="0" w:space="0" w:color="auto"/>
        <w:right w:val="none" w:sz="0" w:space="0" w:color="auto"/>
      </w:divBdr>
    </w:div>
    <w:div w:id="1013454365">
      <w:marLeft w:val="0"/>
      <w:marRight w:val="0"/>
      <w:marTop w:val="0"/>
      <w:marBottom w:val="0"/>
      <w:divBdr>
        <w:top w:val="none" w:sz="0" w:space="0" w:color="auto"/>
        <w:left w:val="none" w:sz="0" w:space="0" w:color="auto"/>
        <w:bottom w:val="none" w:sz="0" w:space="0" w:color="auto"/>
        <w:right w:val="none" w:sz="0" w:space="0" w:color="auto"/>
      </w:divBdr>
      <w:divsChild>
        <w:div w:id="101345436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radinit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et96detsbotanic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B3FE9-4340-4105-B0A3-8A71AB7E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28</Pages>
  <Words>10107</Words>
  <Characters>57614</Characters>
  <Application>Microsoft Office Word</Application>
  <DocSecurity>0</DocSecurity>
  <Lines>480</Lines>
  <Paragraphs>135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67586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USER</cp:lastModifiedBy>
  <cp:revision>59</cp:revision>
  <cp:lastPrinted>2022-09-05T11:03:00Z</cp:lastPrinted>
  <dcterms:created xsi:type="dcterms:W3CDTF">2023-07-04T08:56:00Z</dcterms:created>
  <dcterms:modified xsi:type="dcterms:W3CDTF">2023-09-20T10:55:00Z</dcterms:modified>
</cp:coreProperties>
</file>